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大姚县推进法治化营商环境建设工作措施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（大姚县发展和改革局）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1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w w:val="98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w w:val="98"/>
          <w:sz w:val="32"/>
          <w:szCs w:val="32"/>
          <w:lang w:val="en-US" w:eastAsia="zh-CN"/>
        </w:rPr>
        <w:t>深化投资项目审批提速</w:t>
      </w:r>
      <w:r>
        <w:rPr>
          <w:rFonts w:hint="eastAsia" w:ascii="方正黑体简体" w:hAnsi="方正黑体简体" w:eastAsia="方正黑体简体" w:cs="方正黑体简体"/>
          <w:b w:val="0"/>
          <w:bCs w:val="0"/>
          <w:w w:val="9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进一步深化投资审批制度改革，简化项目立项程序，推进投资在线与工程建设项目审批系统融合。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简化政府投资项目审批流程，实施企业投资项目承诺制改革，依托全省一体化政务服务平台，推动投资项目在线审批监管平台与有关审批系统互联互通、数据共享。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加快重大建设项目“两制”（即重大项目审批核准多评合一、全流程联审联办）。二是加快项目审批服务流程再造。对项目立项、要素保障、规划施工、竣工验收等阶段的行政审批、中介服务、公共服务事项进行梳理，编制全流程落实计划表，倒排节点、挂图作战。三是加快推进项目审批“四减”（即减环节、减材料、减时限、减费用），提高审批效率。工程建设项目自申请立项（审批、核准、备案）到竣工验收，除国家审批事项外，政府投资项目、社会投资项目审批时间压减至50个工作日以内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  <w:t>社会投资房建类项目、不带方案出让土地工业项目从投资备案到竣工验收的审批总时限为45个工作日以内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  <w:t>带方案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出让土地工业项目及社会投资小型项目的审批总时限为40个工作日内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社会投资小型低风险项目的审批总时限为15个工作日内。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1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w w:val="98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w w:val="98"/>
          <w:sz w:val="32"/>
          <w:szCs w:val="32"/>
          <w:lang w:eastAsia="zh-CN"/>
        </w:rPr>
        <w:t>优化公共资源交易领域营商环境。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深入推进“应进必进”。纳入《云南省公共资源交易目录(2020版)》的公共资源交易项目，严格按规定进入州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县两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级公共资源交易平台，做到“平台之外无交易”。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全面实行公共资源交易全流程电子化。严格执行全省统一的电子交易规则，持续推进远程不见面开标，工程建设项目在线开标率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；除法律法规或国家、省级另有规定外，进入公共资源交易平台交易的项目，在发布招标公告、下载招标文件、递交投标文件、开标、评标、异议投诉、合同签订、资料归档等8个环节实行全流程电子化。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营造公平竞争交易环境。贯彻落实云南省招标投标领域优化营商环境长效机制，严格执行公平竞争审查机制，消除不合理门槛，实行“取消投标现场报名、取消现场购买纸质招标文件、取消开标提交纸质投标文件、取消招标人及代理机构收取招标文件费、原件核对”等机制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全面推行远程异地评标常态化。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按照州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内远程异地评标全面实现常态化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，积极支持主场开展远程异地评标，客场支持项目数情况纳入通报考核，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全面实现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大姚县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工程建设项目远程异地评标。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1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w w:val="100"/>
          <w:sz w:val="32"/>
          <w:szCs w:val="32"/>
          <w:lang w:eastAsia="zh-CN"/>
        </w:rPr>
        <w:t>强化联合激励惩戒机制。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完善联合激励惩戒发起与响应机制，建立联合激励惩戒措施清单；将信用信息查询和联合奖惩措施应用作为必要环节嵌入行政审批、公共资源交易等业务流程中，做到凡办必查、应查尽查，确保守信得到激励、失信受到惩戒。实行“红黑名单”制度，“红黑名单”由发展改革部门按季度集中归集、统一发布，各有关部门根据情况按月度、季度、年度自行发布。严格按照条件程序及时开展信用修复工作，对符合修复条件且有修复意愿的企业，做到修复率达100%。守信者享受“容缺受理”“绿色通道”便利措施；列入经营异常名录、严重违法失信企业名单、重大税收违法案件当事人名单、失信被执行人名单等失信主体，依法采取限制或禁入措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1" w:left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w w:val="100"/>
          <w:sz w:val="32"/>
          <w:szCs w:val="32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b w:val="0"/>
          <w:bCs w:val="0"/>
          <w:w w:val="100"/>
          <w:sz w:val="32"/>
          <w:szCs w:val="32"/>
          <w:lang w:eastAsia="zh-CN"/>
        </w:rPr>
        <w:t>实施市场准入负面清单制度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落实“全国一张清单”管理模式，进一步降低市场准入门槛，畅通市场主体对隐性壁垒的意见反馈渠道和处理回应机制，建立常态化市场准入效能评估工作机制。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全面清理《市场准入负面清单》之外违规设立的准入许可、准入环节违规设置的隐性门槛、违规制定的其他形式的负面清单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研究提出《市场准入负面清单》动态调整建议，做好《市场准入负面清单》事项与政务服务事项衔接匹配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市场准入负面清单效能评估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1" w:left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w w:val="100"/>
          <w:sz w:val="32"/>
          <w:szCs w:val="32"/>
          <w:lang w:val="en-US" w:eastAsia="zh-CN"/>
        </w:rPr>
        <w:t>五、实行收费清单管理制度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认真贯彻落实国家和省、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县出台的取消、停征、免征、降低收费的各项减负政策。进一步清理行政事业性收费、政府定价的经营服务性收费、政府基金项目和各类保证金，出台年度分类收费清单，并向社会公示。凡未列入收费清单或未经省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、县政府批准的收费项目，政府部门、事业单位及相关委托机构一律不得擅自立项、向企业收费。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联系人及电话：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韩有祥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   0878-62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10838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C7CBF"/>
    <w:multiLevelType w:val="singleLevel"/>
    <w:tmpl w:val="EE7C7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jZmY3ZWNjNDM1YjA0YzhlMTE1MDMzNmM0YTNlYjkifQ=="/>
  </w:docVars>
  <w:rsids>
    <w:rsidRoot w:val="00B229DC"/>
    <w:rsid w:val="000E534D"/>
    <w:rsid w:val="00B229DC"/>
    <w:rsid w:val="00D02ABC"/>
    <w:rsid w:val="00F24598"/>
    <w:rsid w:val="00FF3603"/>
    <w:rsid w:val="01171FC4"/>
    <w:rsid w:val="0946032A"/>
    <w:rsid w:val="09756B79"/>
    <w:rsid w:val="0C9475FE"/>
    <w:rsid w:val="10180ED9"/>
    <w:rsid w:val="101F64C7"/>
    <w:rsid w:val="19C37774"/>
    <w:rsid w:val="1AB72E9C"/>
    <w:rsid w:val="1B7C414D"/>
    <w:rsid w:val="1D6B6D96"/>
    <w:rsid w:val="1E415C46"/>
    <w:rsid w:val="1E6A6411"/>
    <w:rsid w:val="1E6C03DB"/>
    <w:rsid w:val="224C6CBA"/>
    <w:rsid w:val="253532E1"/>
    <w:rsid w:val="26153106"/>
    <w:rsid w:val="27117D71"/>
    <w:rsid w:val="2802590C"/>
    <w:rsid w:val="2E424CB4"/>
    <w:rsid w:val="334E5EA9"/>
    <w:rsid w:val="346E3C9A"/>
    <w:rsid w:val="36556706"/>
    <w:rsid w:val="3E23240C"/>
    <w:rsid w:val="3FF54893"/>
    <w:rsid w:val="41D35EF7"/>
    <w:rsid w:val="42E903AA"/>
    <w:rsid w:val="4789733D"/>
    <w:rsid w:val="543A7C24"/>
    <w:rsid w:val="54580A8B"/>
    <w:rsid w:val="58E66DAE"/>
    <w:rsid w:val="594F3257"/>
    <w:rsid w:val="5CF35248"/>
    <w:rsid w:val="5EAC06DF"/>
    <w:rsid w:val="5EF3026B"/>
    <w:rsid w:val="61AD5175"/>
    <w:rsid w:val="62C21944"/>
    <w:rsid w:val="63251ED3"/>
    <w:rsid w:val="63827325"/>
    <w:rsid w:val="63911317"/>
    <w:rsid w:val="63B36E7E"/>
    <w:rsid w:val="658E3D60"/>
    <w:rsid w:val="67340937"/>
    <w:rsid w:val="67BA708E"/>
    <w:rsid w:val="68993147"/>
    <w:rsid w:val="696F3046"/>
    <w:rsid w:val="6C951E77"/>
    <w:rsid w:val="6E995880"/>
    <w:rsid w:val="6FAF25C8"/>
    <w:rsid w:val="79091C23"/>
    <w:rsid w:val="7BEE75A5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time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706</Characters>
  <Lines>4</Lines>
  <Paragraphs>1</Paragraphs>
  <TotalTime>5</TotalTime>
  <ScaleCrop>false</ScaleCrop>
  <LinksUpToDate>false</LinksUpToDate>
  <CharactersWithSpaces>711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2022-05-31T08:52:00Z</dcterms:created>
  <dc:creator>dyx8865</dc:creator>
  <cp:lastModifiedBy>Administrator</cp:lastModifiedBy>
  <cp:lastPrinted>2022-07-28T07:39:00Z</cp:lastPrinted>
  <dcterms:modified xsi:type="dcterms:W3CDTF">2022-08-03T07:35:57Z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627F9AD5C5A44A5CB0527165973E6D4F</vt:lpwstr>
  </property>
</Properties>
</file>