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</w:pPr>
      <w:r>
        <w:t>桂花镇皮左黑村民委员会公开事项清单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rPr>
          <w:vanish/>
          <w:sz w:val="24"/>
          <w:szCs w:val="24"/>
        </w:rPr>
      </w:pP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6"/>
        <w:gridCol w:w="266"/>
        <w:gridCol w:w="782"/>
        <w:gridCol w:w="782"/>
        <w:gridCol w:w="2844"/>
        <w:gridCol w:w="472"/>
        <w:gridCol w:w="266"/>
        <w:gridCol w:w="1194"/>
        <w:gridCol w:w="679"/>
        <w:gridCol w:w="266"/>
        <w:gridCol w:w="267"/>
        <w:gridCol w:w="2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ascii="方正小标宋简体" w:hAnsi="方正小标宋简体" w:eastAsia="方正小标宋简体" w:cs="方正小标宋简体"/>
              </w:rPr>
              <w:t>序号</w:t>
            </w:r>
          </w:p>
        </w:tc>
        <w:tc>
          <w:tcPr>
            <w:tcW w:w="3024" w:type="dxa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公开事项</w:t>
            </w:r>
          </w:p>
        </w:tc>
        <w:tc>
          <w:tcPr>
            <w:tcW w:w="228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公开内容（要素）</w:t>
            </w:r>
          </w:p>
        </w:tc>
        <w:tc>
          <w:tcPr>
            <w:tcW w:w="471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公开依据</w:t>
            </w:r>
          </w:p>
        </w:tc>
        <w:tc>
          <w:tcPr>
            <w:tcW w:w="186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公开时限</w:t>
            </w:r>
          </w:p>
        </w:tc>
        <w:tc>
          <w:tcPr>
            <w:tcW w:w="16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公开主体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公开渠道和载体</w:t>
            </w:r>
          </w:p>
        </w:tc>
        <w:tc>
          <w:tcPr>
            <w:tcW w:w="1584" w:type="dxa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公开对象</w:t>
            </w:r>
          </w:p>
        </w:tc>
        <w:tc>
          <w:tcPr>
            <w:tcW w:w="1584" w:type="dxa"/>
            <w:gridSpan w:val="2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公开方式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小标宋简体" w:hAnsi="方正小标宋简体" w:eastAsia="方正小标宋简体" w:cs="方正小标宋简体"/>
              </w:rPr>
              <w:t>一级事项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小标宋简体" w:hAnsi="方正小标宋简体" w:eastAsia="方正小标宋简体" w:cs="方正小标宋简体"/>
              </w:rPr>
              <w:t>二级事项</w:t>
            </w:r>
          </w:p>
        </w:tc>
        <w:tc>
          <w:tcPr>
            <w:tcW w:w="22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1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全体村（居）民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小标宋简体" w:hAnsi="方正小标宋简体" w:eastAsia="方正小标宋简体" w:cs="方正小标宋简体"/>
              </w:rPr>
              <w:t>特定</w:t>
            </w:r>
            <w: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</w:rPr>
              <w:t>对象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小标宋简体" w:hAnsi="方正小标宋简体" w:eastAsia="方正小标宋简体" w:cs="方正小标宋简体"/>
              </w:rPr>
              <w:t>主动</w:t>
            </w:r>
            <w: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</w:rPr>
              <w:t>公开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方正小标宋简体" w:hAnsi="方正小标宋简体" w:eastAsia="方正小标宋简体" w:cs="方正小标宋简体"/>
              </w:rPr>
              <w:t>依申请公开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基本信息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村委会简介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村委员会名称、概况、办公地址、联系方式以及村委员会为民服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务站联系电话等信息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1.《中华人民共和国村民委员会组织法》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2.《中华人民共和国城市居民委员会组织法》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变更之日起20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个工作日内，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保持长期公开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   □政府公报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□两微一端    □发布会/听证会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□广播电视    □纸质媒体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□公开查阅点  □政务服  务中心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□为民服  务站  □入户/现场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□精准推送    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村委员会居务监督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机构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村委员会居务监督委员会组成人员及监督电话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1.《中华人民共和国村民委员会组织法》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2.《中华人民共和国城市居民委员会组织法》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变更之日起20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个工作日内，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保持长期公开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政策文件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相关政策文件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国务院、省、州、县印发需要公开的有关政策文件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1.《中华人民共和国村民委员会组织法》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2.《中华人民共和国城市居民委员会组织法》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获取信息之日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起10个工作日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内。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   □政府公报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□两微一端    □发布会/听证会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□广播电视    □纸质媒体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□公开查阅点  □政务服  务中心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□为民服  务站  ■入户/现场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□精准推送    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3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财务管理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财务收支情况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每月或每季度公开财务收支情况、年末公开收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益分配情况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1.《中华人民共和国村民委员会组织法》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2.《中华人民共和国城市居民委员会组织法》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变更之日起20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个工作日内，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法律法规另有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规定的从其规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   □政府公报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□两微一端    □发布会/听证会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□广播电视    □纸质媒体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□公开查阅点  □政务服  务中心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□为民服  务站  □入户/现场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□精准推送    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资产资源情况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资产资源发包、租赁、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出让、投资及收益（亏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损）情况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1.《中华人民共和国村民委员会组织法》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变更之日起20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个工作日内，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法律法规另有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规定的从其规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清产核资结果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清产核资报表（包括社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区集体所有的资金、资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产、资源）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1.《中华人民共和国村民委员会组织法》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变更之日起20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个工作日内，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法律法规另有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规定的从其规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审计报告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审计报告（包括专项审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计报告、财务审计报告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、干部任期和离任审计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报告等）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1.《中华人民共和国村民委员会组织法》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变更之日起20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个工作日内，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法律法规另有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规定的从其规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3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财务管理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“一事一议” 资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金使用情况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按项目公开“一事一议”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资金使用情况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1.《中华人民共和国村民委员会组织法》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变更之日起20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个工作日内，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法律法规另有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规定的从其规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   □政府公报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□两微一端    □发布会/听证会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□广播电视    □纸质媒体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□公开查阅点  □政务服  务中心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□为民服  务站  □入户/现场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□精准推送    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工程招投标及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预决算情况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工程招投标及预决算情况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1.《中华人民共和国村民委员会组织法》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变更之日起20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个工作日内，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法律法规另有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规定的从其规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3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专项资金分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配结果</w:t>
            </w:r>
          </w:p>
        </w:tc>
        <w:tc>
          <w:tcPr>
            <w:tcW w:w="1692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政府拨付和接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受社会捐赠救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灾救济、助残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款物发放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救灾资金和物资发放情况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1.《自然灾害救助条例》（国务院令第577号）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2.《财政部 应急部关于印发中央自然灾害救灾资金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管理暂行办法的通知》（财建﹝2020﹞245号）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3.《云南省粮食和物资储备局 云南省应急管理厅 云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南省财政厅关于应云南省省级救灾物资管理办法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（试行）的通知》（云粮物发﹝2019﹞2号）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变更之日起20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个工作日内，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法律法规另有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规定的从其规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   □政府公报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□两微一端    □发布会/听证会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□广播电视    □纸质媒体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□公开查阅点  □政务服  务中心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□为民服  务站  □入户/现场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□精准推送    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11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申请残疾人特殊困难临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时救助名单（包括被公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示人姓名、年龄、申请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理由、家庭情况及申请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补贴金额等）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  <w:r>
              <w:rPr>
                <w:rFonts w:hint="eastAsia" w:ascii="宋体" w:hAnsi="宋体" w:eastAsia="宋体" w:cs="宋体"/>
              </w:rPr>
              <w:t>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变更的当天，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公示5个工作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12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土地征收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征地补偿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征地补偿费用支付凭证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1.《中华人民共和国土地管理法》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2.《云南省村务公开和民主管理暂行办法》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变更的当天，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公示5个工作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   □政府公报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□两微一端    □发布会/听证会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□广播电视    □纸质媒体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□公开查阅点  □政务服  务中心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□为民服  务站  □入户/现场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□精准推送    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13</w:t>
            </w:r>
          </w:p>
        </w:tc>
        <w:tc>
          <w:tcPr>
            <w:tcW w:w="13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社会救助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最低生活保障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1.初审对象名单及相关信息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2.低保对象名单及相关信息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3.低保对象最低生活保障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金每月发放情况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1.《社会救助暂行办法》（国务院令第649号）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2.《云南省人民政府关于印发云南省社会救助实施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办法的通知》（云政发﹝2014﹞65号）           3.《云南省最低生活保障审核确认实施细则》（云民规﹝2021﹞2号）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制定或获取信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息之日起10个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工作日内，初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审对象名单公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示7个工作日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   □政府公报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□两微一端    □发布会/听证会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□广播电视    □纸质媒体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□公开查阅点  □政务服  务中心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□为民服  务站  □入户/现场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□精准推送    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14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临时救助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救助对象名单、金额、事由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1.《社会救助暂行办法》（国务院令第649号）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2.《云南省民政厅 云南省财政厅关于进一步加强和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改进临时救助工作的意见》（云民社救﹝2018﹞42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制定或获取信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息之日起10个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工作日内。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15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特困人员救助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供养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1.初审对象名单及相关信息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2.终止供养名单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1.《国务院关于进一步健全特困人员救助供养制度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的意见》（国发﹝2016﹞14号）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2.《云南省特困人员认定实施细则》（云民规﹝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2021﹞3号）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制定或获取信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息之日起10个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工作日内，公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示7个工作日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3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 </w:t>
            </w:r>
            <w:r>
              <w:rPr>
                <w:rFonts w:hint="eastAsia" w:ascii="宋体" w:hAnsi="宋体" w:eastAsia="宋体" w:cs="宋体"/>
              </w:rPr>
              <w:t>务事项办理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村委员会职权范围内负责办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理的政务服</w:t>
            </w:r>
            <w:r>
              <w:t xml:space="preserve">  </w:t>
            </w:r>
            <w:r>
              <w:rPr>
                <w:rFonts w:hint="eastAsia" w:ascii="宋体" w:hAnsi="宋体" w:eastAsia="宋体" w:cs="宋体"/>
              </w:rPr>
              <w:t>务事项名称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、办理时限、办理条件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等相关信息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《云南省人民政府办公厅关于印发云南省政务服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务事项基本目录管理暂行办法的通知》（云政办发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﹝2020﹞56号）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信息形成或者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变更之日起20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个工作日内，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法律法规另有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规定的从其规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定。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   □政府公报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□两微一端    □发布会/听证会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□广播电视    □纸质媒体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□公开查阅点  □政务服  务中心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■为民服  务站  □入户/现场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□精准推送    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老年人补贴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1.老年人补贴名称（高龄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津贴、养老服</w:t>
            </w:r>
            <w:r>
              <w:t xml:space="preserve">  </w:t>
            </w:r>
            <w:r>
              <w:rPr>
                <w:rFonts w:hint="eastAsia" w:ascii="宋体" w:hAnsi="宋体" w:eastAsia="宋体" w:cs="宋体"/>
              </w:rPr>
              <w:t>务补贴、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护理补贴等）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2.各项老年人补贴依据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3.各项老年人补贴对象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4.各项老年人补贴内容和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标准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5.各项老年人补贴方式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6.补贴申请材料清单及格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7.办理流程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8.办理部门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9.办理时限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10.办理时间、地点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11.咨询电话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1.中华人民共和国老年人权益保障法（2018年修订）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2.民政部关于贯彻落实新修改的《中华人民共和国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老年人权益保障法》的通知（民函〔2019〕1号）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3.《中华人民共和国政府信息公开条例》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制定或获取补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贴政策之日起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10个工作日内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3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法律知识普及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 </w:t>
            </w: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1.法律法规资讯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2.普法动态资讯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3.普法讲师团信息等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《中共中央、国务院转发&lt;中央宣传部、司法部关于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在公民中开展法治宣传教育的第七个五年规划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（2016－2020年） &gt;》《云南省“七五”普法规划》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自制作或获取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该信息之日起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20个工作日内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   □政府公报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□两微一端    □发布会/听证会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□广播电视    □纸质媒体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□公开查阅点  □政务服  务中心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■为民服  务站  □入户/现场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□精准推送    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公共法律服</w:t>
            </w:r>
            <w:r>
              <w:t xml:space="preserve">  </w:t>
            </w:r>
            <w:r>
              <w:rPr>
                <w:rFonts w:hint="eastAsia" w:ascii="宋体" w:hAnsi="宋体" w:eastAsia="宋体" w:cs="宋体"/>
              </w:rPr>
              <w:t>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实体平台、热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线平台、网络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平台咨询服</w:t>
            </w:r>
            <w:r>
              <w:t xml:space="preserve">  </w:t>
            </w: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公共法律服</w:t>
            </w:r>
            <w:r>
              <w:t xml:space="preserve">  </w:t>
            </w:r>
            <w:r>
              <w:rPr>
                <w:rFonts w:hint="eastAsia" w:ascii="宋体" w:hAnsi="宋体" w:eastAsia="宋体" w:cs="宋体"/>
              </w:rPr>
              <w:t>务实体、热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线、网络平台法律咨询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 </w:t>
            </w:r>
            <w:r>
              <w:rPr>
                <w:rFonts w:hint="eastAsia" w:ascii="宋体" w:hAnsi="宋体" w:eastAsia="宋体" w:cs="宋体"/>
              </w:rPr>
              <w:t>务指南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  <w:r>
              <w:rPr>
                <w:rFonts w:hint="eastAsia" w:ascii="宋体" w:hAnsi="宋体" w:eastAsia="宋体" w:cs="宋体"/>
              </w:rPr>
              <w:t>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自制作或获取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该信息之日起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20个工作日内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岗位信息发布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1.招聘单位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2.岗位要求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3.福利待遇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4.招聘流程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5.应聘方式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2.《中华人民共和国就业促进法》（2007年8月30日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根据2015年4月24日第十二届全国人民代表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3.《人力资源市场暂行条例》（中华人民共和国国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形成或变更之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日起20个工作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求职信息登记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1.服  务对象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2.提交材料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3.办理流程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4.服  务时间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5.服  务地点（方式）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2.《中华人民共和国就业促进法》（2007年8月30日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根据2015年4月24日第十二届全国人民代表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3.《人力资源市场暂行条例》（中华人民共和国国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形成或变更之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日起20个工作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3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职业培训信息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发布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1.培训项目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2.对象范围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3.培训内容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4.培训课时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5.授课地点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6.补贴标准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7.报名材料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8.报名地点（方式）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9.咨询电话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2.《中华人民共和国就业促进法》（2007年8月30日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根据2015年4月24日第十二届全国人民代表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3.《人力资源市场暂行条例》（中华人民共和国国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形成或变更之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日起20个工作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   □政府公报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□两微一端    □发布会/听证会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□广播电视    □纸质媒体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□公开查阅点  □政务服  务中心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■为民服  务站  □入户/现场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□精准推送    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公共就业服</w:t>
            </w:r>
            <w:r>
              <w:t xml:space="preserve">  </w:t>
            </w:r>
            <w:r>
              <w:rPr>
                <w:rFonts w:hint="eastAsia" w:ascii="宋体" w:hAnsi="宋体" w:eastAsia="宋体" w:cs="宋体"/>
              </w:rPr>
              <w:t>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专项活动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1.活动通知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2.活动时间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3.参与方式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4.相关材料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5.活动地址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2.《中华人民共和国就业促进法》（2007年8月30日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根据2015年4月24日第十二届全国人民代表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3.《人力资源市场暂行条例》（中华人民共和国国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形成或变更之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日起20个工作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失业登记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1.对象范围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2.申请人权利和义务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3.申请条件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4.申请材料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5.办理流程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6.办理时限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7.办理地点（方式）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8.办理结果告知方式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9.咨询电话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2.《中华人民共和国就业促进法》（2007年8月30日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根据2015年4月24日第十二届全国人民代表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3.《人力资源市场暂行条例》（中华人民共和国国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形成或变更之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日起20个工作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就业登记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1.对象范围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2.办理条件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3.办理材料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4.办理流程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5.办理时限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6.办理地点（方式）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7.办理结果告知方式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8.咨询电话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2.《中华人民共和国就业促进法》（2007年8月30日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根据2015年4月24日第十二届全国人民代表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3.《人力资源市场暂行条例》（中华人民共和国国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形成或变更之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日起20个工作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3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《就业创业证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》申领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1.对象范围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2.办理条件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3.办理材料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4.办理流程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5.办理时限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6.办理地点（方式）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7.办理结果告知方式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8.咨询电话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2.《中华人民共和国就业促进法》（2007年8月30日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根据2015年4月24日第十二届全国人民代表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3.《人力资源市场暂行条例》（中华人民共和国国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形成或变更之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日起20个工作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   □政府公报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□两微一端    □发布会/听证会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□广播电视    □纸质媒体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□公开查阅点  □政务服  务中心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■为民服  务站  □入户/现场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□精准推送    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28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创业补贴申领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1.文件依据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2.政策对象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3.补贴标准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4.申请条件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5.申请材料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6.办理流程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7.办理时限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8.办理地点（方式）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9.办理结果告知方式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10.咨询电话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2.《中华人民共和国就业促进法》（2007年8月30日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根据2015年4月24日第十二届全国人民代表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3.《人力资源市场暂行条例》（中华人民共和国国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形成或变更之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日起20个工作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29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创业担保贷款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申请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1.文件依据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2.政策对象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3.补贴标准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4.申请条件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5.申请材料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6.办理流程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7.办理时限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8.办理地点（方式）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9.办理结果告知方式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10.咨询电话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2.《中华人民共和国就业促进法》（2007年8月30日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根据2015年4月24日第十二届全国人民代表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3.《人力资源市场暂行条例》（中华人民共和国国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形成或变更之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日起20个工作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13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就业困难人员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认定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1.文件依据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2.政策对象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3.补贴标准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4.申请条件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5.申请材料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6.办理流程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7.办理时限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8.办理地点（方式）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9.办理结果告知方式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10.咨询电话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2.《中华人民共和国就业促进法》（2007年8月30日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根据2015年4月24日第十二届全国人民代表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3.《人力资源市场暂行条例》（中华人民共和国国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形成或变更之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日起20个工作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   □政府公报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□两微一端    □发布会/听证会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□广播电视    □纸质媒体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□公开查阅点  □政务服  务中心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■为民服  务站  □入户/现场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□精准推送    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31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就业困难人员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社会保险补贴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1.文件依据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2.政策对象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3.补贴标准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4.申请条件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5.申请材料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6.办理流程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7.办理时限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8.办理地点（方式）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9.办理结果告知方式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10.咨询电话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2.《中华人民共和国就业促进法》（2007年8月30日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根据2015年4月24日第十二届全国人民代表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3.《人力资源市场暂行条例》（中华人民共和国国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形成或变更之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日起20个工作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32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公益性岗位补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贴申领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1.文件依据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2.政策对象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3.补贴标准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4.申请条件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5.申请材料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6.办理流程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7.办理时限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8.办理地点（方式）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9.办理结果告知方式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10.咨询电话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2.《中华人民共和国就业促进法》（2007年8月30日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第十届全国人民代表大会常务委员会第二十九次会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议通过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根据2015年4月24日第十二届全国人民代表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大会常务委员会第十四次《关于修改〈中华人民共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和国电力法〉等六部法律的决定》修正）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3.《人力资源市场暂行条例》（中华人民共和国国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务院令第700号）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形成或变更之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日起20个工作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33</w:t>
            </w:r>
          </w:p>
        </w:tc>
        <w:tc>
          <w:tcPr>
            <w:tcW w:w="13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城乡居民养老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保险参保登记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1.事项名称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2.事项简述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3.办理材料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4.办理方式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5.办事时间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6.办理机构及地点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7.咨询查询途径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8.监督投诉渠道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2.《中华人民共和国社会保险法》（2010年10月28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日第十一届全国人民代表大会常务委员会第十七次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会议通过，根据2018年12月29日第十三届全国人民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代表大会常务委员会第七次会议《关于修改〈中华人民共和国社会保险法〉的决定》修正）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3.《社会保险费征缴暂行条例》（中华人民共和国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国务院令第710号）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形成或变更之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日起20个工作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   □政府公报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□两微一端    □发布会/听证会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□广播电视    □纸质媒体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□公开查阅点  □政务服  务中心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■为民服  务站  □入户/现场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□精准推送    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34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城乡居民养老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保险待遇申领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1.事项名称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2.事项简述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3.办理材料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4.办理方式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5.办理时限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6.结果送达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7.收费依据及标准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8.办事时间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9.办理机构及地点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10.咨询查询途径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11.监督投诉渠道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2.《中华人民共和国社会保险法》（2010年10月28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日第十一届全国人民代表大会常务委员会第十七次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会议通过，根据2018年12月29日第十三届全国人民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代表大会常务委员会第七次会议《关于修改〈中华人民共和国社会保险法〉的决定》修正）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3.《中华人民共和国劳动保险条例》（1951年2月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26，《中华人民共和国劳动保险条例》发布，自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1951年02月26日起施行法律法规； 1953年1月2日，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《中华人民共和国劳动保险条例》经中央人民政府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政务院修正）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形成或变更之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日起21个工作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35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居民养老保险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注销登记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1.事项名称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2.事项简述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3.办理材料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4.办理方式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5.办事时间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6.办理机构及地点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7.咨询查询途径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8.监督投诉渠道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2.《中华人民共和国社会保险法》（2010年10月28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日第十一届全国人民代表大会常务委员会第十七次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会议通过，根据2018年12月29日第十三届全国人民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代表大会常务委员会第七次会议《关于修改〈中华人民共和国社会保险法〉的决定》修正）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3.《中华人民共和国劳动保险条例》（1951年2月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26，《中华人民共和国劳动保险条例》发布，自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1951年02月26日起施行法律法规； 1953年1月2日，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《中华人民共和国劳动保险条例》经中央人民政府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政务院修正）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形成或变更之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日起22个工作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36</w:t>
            </w:r>
          </w:p>
        </w:tc>
        <w:tc>
          <w:tcPr>
            <w:tcW w:w="13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便民利民服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务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城乡居民基本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养老保险关系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转移接续申请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1.事项名称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2.事项简述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3.办理材料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4.办理方式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5.办事时间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6.办理机构及地点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7.咨询查询途径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8.监督投诉渠道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1.《中华人民共和国政府信息公开条例》（中华人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民共和国国务院令第711号）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2.《中华人民共和国社会保险法》（2010年10月28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日第十一届全国人民代表大会常务委员会第十七次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会议通过，根据2018年12月29日第十三届全国人民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代表大会常务委员会第七次会议《关于修改〈中华人民共和国社会保险法〉的决定》修正）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3.《中华人民共和国劳动保险条例》（1951年2月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26，《中华人民共和国劳动保险条例》发布，自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1951年02月26日起施行法律法规； 1953年1月2日，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《中华人民共和国劳动保险条例》经中央人民政府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政务院修正）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公开事项信息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形成或变更之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日起23个工作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   □政府公报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□两微一端    □发布会/听证会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□广播电视    □纸质媒体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□公开查阅点  □政务服  务中心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■为民服  务站  □入户/现场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□精准推送    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37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公共文化机构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免费开放信息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1.机构名称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2.开放时间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3.机构地址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4.免费服  务项目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5.联系电话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6.临时停止开放信息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1.《中华人民共和国公共文化服  务保障法》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2.《中华人民共和国政府信息公开条例》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3.《文化部 财政部关于推进全国美术馆、公共图书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馆、文化馆（站）免费开放工作的意见》（文财务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发﹝2011﹞5号）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4.《文化部 财政部关于做好城市村委员会（街道）文化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中心免费开放工作的通知》（文财务函﹝2016﹞171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号）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5.《云南省文化厅 云南省财政厅关于印发〈美术馆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、公共图书馆、文化馆（站）免费开放工作实施意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见〉的通知》（云文财﹝2011﹞98号）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信息形成或变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更之日起20个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工作日内公开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38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组织开展群众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文化活动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1.活动名称/内容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2.活动时间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3.活动地址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4.联系电话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5.临时停止活动信息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1.《中华人民共和国政府信息公开条例》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2.《文化馆服  务标准》（QB T 32939-2016)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3.《乡镇综合文化站管理办法》（中华人民共和国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文化部令第48号)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信息形成或变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更之日起20个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工作日内公开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39</w:t>
            </w:r>
          </w:p>
        </w:tc>
        <w:tc>
          <w:tcPr>
            <w:tcW w:w="1320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四议两公开</w:t>
            </w: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服</w:t>
            </w:r>
            <w:r>
              <w:t xml:space="preserve">  </w:t>
            </w:r>
            <w:r>
              <w:rPr>
                <w:rFonts w:hint="eastAsia" w:ascii="宋体" w:hAnsi="宋体" w:eastAsia="宋体" w:cs="宋体"/>
              </w:rPr>
              <w:t>务群众专项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经费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项目类型、金额、实施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细则、会议决议，决议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内容，实施结果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对村（社）级四议两公开要求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会议后20日内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restart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□政府网站    □政府公报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□两微一端    □发布会/听证会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□广播电视    □纸质媒体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□公开查阅点  □政务服  务中心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□为民服  务站  □入户/现场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■社区/企事业单位/村公示栏（电子屏）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□精准推送    □其他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08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132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重大采购及项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目</w:t>
            </w:r>
          </w:p>
        </w:tc>
        <w:tc>
          <w:tcPr>
            <w:tcW w:w="228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采购类型、项目、金额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、会议决议，决议内</w:t>
            </w:r>
            <w:r>
              <w:br w:type="textWrapping"/>
            </w:r>
            <w:r>
              <w:rPr>
                <w:rFonts w:hint="eastAsia" w:ascii="宋体" w:hAnsi="宋体" w:eastAsia="宋体" w:cs="宋体"/>
              </w:rPr>
              <w:t>容，实施结果。</w:t>
            </w:r>
          </w:p>
        </w:tc>
        <w:tc>
          <w:tcPr>
            <w:tcW w:w="4716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对村（社）级四议两公开要求</w:t>
            </w:r>
          </w:p>
        </w:tc>
        <w:tc>
          <w:tcPr>
            <w:tcW w:w="186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会议后20日内</w:t>
            </w:r>
          </w:p>
        </w:tc>
        <w:tc>
          <w:tcPr>
            <w:tcW w:w="1620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皮左黑村民委员会</w:t>
            </w:r>
          </w:p>
        </w:tc>
        <w:tc>
          <w:tcPr>
            <w:tcW w:w="387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79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27DB2"/>
    <w:rsid w:val="2E6433AC"/>
    <w:rsid w:val="2F5C2353"/>
    <w:rsid w:val="6CFF3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2024-02-24T08:55:19Z</dcterms:created>
  <dc:creator>lenovo</dc:creator>
  <cp:lastModifiedBy>谢昊凌</cp:lastModifiedBy>
  <dcterms:modified xsi:type="dcterms:W3CDTF">2024-02-24T08:57:17Z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B6092E28D6FB47138042A7A7B41C6741</vt:lpwstr>
  </property>
</Properties>
</file>