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center"/>
      </w:pPr>
      <w:r>
        <w:t>桂花镇马茨村民委员会公开事项清单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rPr>
          <w:vanish/>
          <w:sz w:val="24"/>
          <w:szCs w:val="24"/>
        </w:rPr>
      </w:pPr>
    </w:p>
    <w:tbl>
      <w:tblPr>
        <w:tblW w:w="21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331"/>
        <w:gridCol w:w="1703"/>
        <w:gridCol w:w="2280"/>
        <w:gridCol w:w="4724"/>
        <w:gridCol w:w="1860"/>
        <w:gridCol w:w="1628"/>
        <w:gridCol w:w="3879"/>
        <w:gridCol w:w="795"/>
        <w:gridCol w:w="795"/>
        <w:gridCol w:w="79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1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  <w:t>序号</w:t>
            </w:r>
          </w:p>
        </w:tc>
        <w:tc>
          <w:tcPr>
            <w:tcW w:w="303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公开事项</w:t>
            </w:r>
          </w:p>
        </w:tc>
        <w:tc>
          <w:tcPr>
            <w:tcW w:w="22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公开内容（要素）</w:t>
            </w:r>
          </w:p>
        </w:tc>
        <w:tc>
          <w:tcPr>
            <w:tcW w:w="472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公开依据</w:t>
            </w:r>
          </w:p>
        </w:tc>
        <w:tc>
          <w:tcPr>
            <w:tcW w:w="18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公开时限</w:t>
            </w:r>
          </w:p>
        </w:tc>
        <w:tc>
          <w:tcPr>
            <w:tcW w:w="162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公开主体</w:t>
            </w:r>
          </w:p>
        </w:tc>
        <w:tc>
          <w:tcPr>
            <w:tcW w:w="387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公开渠道和载体</w:t>
            </w:r>
          </w:p>
        </w:tc>
        <w:tc>
          <w:tcPr>
            <w:tcW w:w="159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公开对象</w:t>
            </w:r>
          </w:p>
        </w:tc>
        <w:tc>
          <w:tcPr>
            <w:tcW w:w="159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7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一级事项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二级事项</w:t>
            </w:r>
          </w:p>
        </w:tc>
        <w:tc>
          <w:tcPr>
            <w:tcW w:w="22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7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全体村（居）民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特定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对象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主动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公开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3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基本信息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村委会简介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村民委员会名称、概况、办公地址、联系方式以及村民委员会为民服  务  站联系电话等信息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1.《中华人民共和国村民委员会组织法》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2.《中华人民共和国城市居民委员会组织法》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变更之日起20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个工作日内，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保持长期公开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村民委员会居务监督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机构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村民委员会居务监督委员会组成人员及监督电话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1.《中华人民共和国村民委员会组织法》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2.《中华人民共和国城市居民委员会组织法》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变更之日起20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个工作日内，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保持长期公开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政策文件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相关政策文件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国务院、省、州、县印发需要公开的有关政策文件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1.《中华人民共和国村民委员会组织法》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2.《中华人民共和国城市居民委员会组织法》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获取信息之日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起10个工作日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内。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□为民服 务站  ■入户/现场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3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财务管理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财务收支情况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每月或每季度公开财务收支情况、年末公开收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益分配情况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1.《中华人民共和国村民委员会组织法》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2.《中华人民共和国城市居民委员会组织法》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变更之日起20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个工作日内，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法律法规另有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规定的从其规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资产资源情况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资产资源发包、租赁、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出让、投资及收益（亏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损）情况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1.《中华人民共和国村民委员会组织法》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变更之日起20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个工作日内，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法律法规另有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规定的从其规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清产核资结果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清产核资报表（包括社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区集体所有的资金、资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产、资源）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1.《中华人民共和国村民委员会组织法》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变更之日起20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个工作日内，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法律法规另有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规定的从其规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审计报告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审计报告（包括专项审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计报告、财务审计报告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、干部任期和离任审计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报告等）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1.《中华人民共和国村民委员会组织法》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变更之日起20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个工作日内，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法律法规另有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规定的从其规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3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财务管理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“一事一议” 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金使用情况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按项目公开“一事一议”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资金使用情况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1.《中华人民共和国村民委员会组织法》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变更之日起20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个工作日内，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法律法规另有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规定的从其规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工程招投标及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预决算情况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工程招投标及预决算情况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1.《中华人民共和国村民委员会组织法》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变更之日起20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个工作日内，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法律法规另有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规定的从其规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13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专项资金分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配结果</w:t>
            </w:r>
          </w:p>
        </w:tc>
        <w:tc>
          <w:tcPr>
            <w:tcW w:w="170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政府拨付和接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受社会捐赠救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灾救济、助残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款物发放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救灾资金和物资发放情况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1.《自然灾害救助条例》（国务院令第577号）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2.《财政部 应急部关于印发中央自然灾害救灾资金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管理暂行办法的通知》（财建﹝2020﹞245号）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3.《云南省粮食和物资储备局 云南省应急管理厅 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南省财政厅关于应云南省省级救灾物资管理办法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（试行）的通知》（云粮物发﹝2019﹞2号）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变更之日起20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个工作日内，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法律法规另有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规定的从其规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</w:t>
            </w:r>
          </w:p>
        </w:tc>
        <w:tc>
          <w:tcPr>
            <w:tcW w:w="1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申请残疾人特殊困难临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时救助名单（包括被公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示人姓名、年龄、申请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理由、家庭情况及申请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补贴金额等）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变更的当天，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公示5个工作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日。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</w:t>
            </w:r>
          </w:p>
        </w:tc>
        <w:tc>
          <w:tcPr>
            <w:tcW w:w="1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土地征收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征地补偿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征地补偿费用支付凭证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1.《中华人民共和国土地管理法》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变更的当天，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公示5个工作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日。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</w:t>
            </w:r>
          </w:p>
        </w:tc>
        <w:tc>
          <w:tcPr>
            <w:tcW w:w="13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社会救助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最低生活保障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1.初审对象名单及相关信息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2.低保对象名单及相关信息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3.低保对象最低生活保障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金每月发放情况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1.《社会救助暂行办法》（国务院令第649号）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2.《云南省人民政府关于印发云南省社会救助实施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办法的通知》（云政发﹝2014﹞65号）           3.《云南省最低生活保障审核确认实施细则》（云民规﹝2021﹞2号）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制定或获取信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息之日起10个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工作日内，初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审对象名单公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示7个工作日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</w:t>
            </w:r>
          </w:p>
        </w:tc>
        <w:tc>
          <w:tcPr>
            <w:tcW w:w="1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临时救助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救助对象名单、金额、事由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1.《社会救助暂行办法》（国务院令第649号）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2.《云南省民政厅 云南省财政厅关于进一步加强和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改进临时救助工作的意见》（云民社救﹝2018﹞42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制定或获取信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息之日起10个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工作日内。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</w:t>
            </w:r>
          </w:p>
        </w:tc>
        <w:tc>
          <w:tcPr>
            <w:tcW w:w="1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特困人员救助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供养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1.初审对象名单及相关信息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2.终止供养名单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1.《国务院关于进一步健全特困人员救助供养制度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的意见》（国发﹝2016﹞14号）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2.《云南省特困人员认定实施细则》（云民规﹝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2021﹞3号）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制定或获取信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息之日起10个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工作日内，公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示7个工作日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</w:t>
            </w:r>
          </w:p>
        </w:tc>
        <w:tc>
          <w:tcPr>
            <w:tcW w:w="13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便民利民服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服 务事项办理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村民委员会职权范围内负责办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理的政务服 务事项名称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、办理时限、办理条件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等相关信息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《云南省人民政府办公厅关于印发云南省政务服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务事项基本目录管理暂行办法的通知》（云政办发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﹝2020﹞56号）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变更之日起20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个工作日内，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法律法规另有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规定的从其规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定。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17</w:t>
            </w:r>
          </w:p>
        </w:tc>
        <w:tc>
          <w:tcPr>
            <w:tcW w:w="1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老年人补贴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1.老年人补贴名称（高龄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津贴、养老服 务补贴、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护理补贴等）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2.各项老年人补贴依据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3.各项老年人补贴对象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4.各项老年人补贴内容和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标准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5.各项老年人补贴方式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6.补贴申请材料清单及格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7.办理流程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8.办理部门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9.办理时限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10.办理时间、地点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11.咨询电话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1.中华人民共和国老年人权益保障法（2018年修订）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2.民政部关于贯彻落实新修改的《中华人民共和国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老年人权益保障法》的通知（民函〔2019〕1号）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3.《中华人民共和国政府信息公开条例》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制定或获取补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贴政策之日起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10个工作日内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</w:t>
            </w:r>
          </w:p>
        </w:tc>
        <w:tc>
          <w:tcPr>
            <w:tcW w:w="13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便民利民服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法律知识普及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服 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1.法律法规资讯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2.普法动态资讯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3.普法讲师团信息等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《中共中央、国务院转发&lt;中央宣传部、司法部关于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在公民中开展法治宣传教育的第七个五年规划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（2016－2020年） &gt;》《云南省“七五”普法规划》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自制作或获取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该信息之日起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20个工作日内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公开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</w:t>
            </w:r>
          </w:p>
        </w:tc>
        <w:tc>
          <w:tcPr>
            <w:tcW w:w="1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公共法律服 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实体平台、热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线平台、网络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平台咨询服 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公共法律服 务实体、热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线、网络平台法律咨询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服 务指南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自制作或获取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该信息之日起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20个工作日内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公开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21</w:t>
            </w:r>
          </w:p>
        </w:tc>
        <w:tc>
          <w:tcPr>
            <w:tcW w:w="1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岗位信息发布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1.招聘单位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2.岗位要求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3.福利待遇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4.招聘流程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5.应聘方式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6.咨询电话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2.《中华人民共和国就业促进法》（2007年8月30日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第十届全国人民代表大会常务委员会第二十九次会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议通过 根据2015年4月24日第十二届全国人民代表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大会常务委员会第十四次《关于修改〈中华人民共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和国电力法〉等六部法律的决定》修正）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3.《人力资源市场暂行条例》（中华人民共和国国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22</w:t>
            </w:r>
          </w:p>
        </w:tc>
        <w:tc>
          <w:tcPr>
            <w:tcW w:w="1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求职信息登记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1.服 务对象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2.提交材料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3.办理流程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4.服 务时间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5.服 务地点（方式）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6.咨询电话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2.《中华人民共和国就业促进法》（2007年8月30日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第十届全国人民代表大会常务委员会第二十九次会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议通过 根据2015年4月24日第十二届全国人民代表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大会常务委员会第十四次《关于修改〈中华人民共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和国电力法〉等六部法律的决定》修正）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3.《人力资源市场暂行条例》（中华人民共和国国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23</w:t>
            </w:r>
          </w:p>
        </w:tc>
        <w:tc>
          <w:tcPr>
            <w:tcW w:w="13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便民利民服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职业培训信息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发布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1.培训项目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2.对象范围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3.培训内容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4.培训课时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5.授课地点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6.补贴标准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7.报名材料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8.报名地点（方式）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9.咨询电话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2.《中华人民共和国就业促进法》（2007年8月30日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第十届全国人民代表大会常务委员会第二十九次会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议通过 根据2015年4月24日第十二届全国人民代表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大会常务委员会第十四次《关于修改〈中华人民共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和国电力法〉等六部法律的决定》修正）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3.《人力资源市场暂行条例》（中华人民共和国国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24</w:t>
            </w:r>
          </w:p>
        </w:tc>
        <w:tc>
          <w:tcPr>
            <w:tcW w:w="1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公共就业服 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专项活动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1.活动通知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2.活动时间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3.参与方式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4.相关材料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5.活动地址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6.咨询电话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2.《中华人民共和国就业促进法》（2007年8月30日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第十届全国人民代表大会常务委员会第二十九次会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议通过 根据2015年4月24日第十二届全国人民代表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大会常务委员会第十四次《关于修改〈中华人民共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和国电力法〉等六部法律的决定》修正）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3.《人力资源市场暂行条例》（中华人民共和国国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25</w:t>
            </w:r>
          </w:p>
        </w:tc>
        <w:tc>
          <w:tcPr>
            <w:tcW w:w="1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失业登记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1.对象范围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2.申请人权利和义务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3.申请条件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4.申请材料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5.办理流程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6.办理时限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7.办理地点（方式）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8.办理结果告知方式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9.咨询电话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2.《中华人民共和国就业促进法》（2007年8月30日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第十届全国人民代表大会常务委员会第二十九次会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议通过 根据2015年4月24日第十二届全国人民代表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大会常务委员会第十四次《关于修改〈中华人民共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和国电力法〉等六部法律的决定》修正）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3.《人力资源市场暂行条例》（中华人民共和国国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26</w:t>
            </w:r>
          </w:p>
        </w:tc>
        <w:tc>
          <w:tcPr>
            <w:tcW w:w="1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就业登记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1.对象范围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2.办理条件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3.办理材料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4.办理流程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5.办理时限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6.办理地点（方式）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7.办理结果告知方式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8.咨询电话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2.《中华人民共和国就业促进法》（2007年8月30日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第十届全国人民代表大会常务委员会第二十九次会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议通过 根据2015年4月24日第十二届全国人民代表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大会常务委员会第十四次《关于修改〈中华人民共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和国电力法〉等六部法律的决定》修正）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3.《人力资源市场暂行条例》（中华人民共和国国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27</w:t>
            </w:r>
          </w:p>
        </w:tc>
        <w:tc>
          <w:tcPr>
            <w:tcW w:w="13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便民利民服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《就业创业证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》申领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1.对象范围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2.办理条件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3.办理材料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4.办理流程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5.办理时限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6.办理地点（方式）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7.办理结果告知方式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8.咨询电话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2.《中华人民共和国就业促进法》（2007年8月30日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第十届全国人民代表大会常务委员会第二十九次会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议通过 根据2015年4月24日第十二届全国人民代表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大会常务委员会第十四次《关于修改〈中华人民共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和国电力法〉等六部法律的决定》修正）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3.《人力资源市场暂行条例》（中华人民共和国国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28</w:t>
            </w:r>
          </w:p>
        </w:tc>
        <w:tc>
          <w:tcPr>
            <w:tcW w:w="1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创业补贴申领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1.文件依据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2.政策对象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3.补贴标准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4.申请条件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5.申请材料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6.办理流程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7.办理时限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8.办理地点（方式）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9.办理结果告知方式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10.咨询电话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2.《中华人民共和国就业促进法》（2007年8月30日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第十届全国人民代表大会常务委员会第二十九次会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议通过 根据2015年4月24日第十二届全国人民代表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大会常务委员会第十四次《关于修改〈中华人民共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和国电力法〉等六部法律的决定》修正）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3.《人力资源市场暂行条例》（中华人民共和国国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29</w:t>
            </w:r>
          </w:p>
        </w:tc>
        <w:tc>
          <w:tcPr>
            <w:tcW w:w="1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创业担保贷款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申请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1.文件依据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2.政策对象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3.补贴标准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4.申请条件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5.申请材料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6.办理流程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7.办理时限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8.办理地点（方式）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9.办理结果告知方式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10.咨询电话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2.《中华人民共和国就业促进法》（2007年8月30日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第十届全国人民代表大会常务委员会第二十九次会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议通过 根据2015年4月24日第十二届全国人民代表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大会常务委员会第十四次《关于修改〈中华人民共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和国电力法〉等六部法律的决定》修正）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3.《人力资源市场暂行条例》（中华人民共和国国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30</w:t>
            </w:r>
          </w:p>
        </w:tc>
        <w:tc>
          <w:tcPr>
            <w:tcW w:w="13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便民利民服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就业困难人员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认定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1.文件依据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2.政策对象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3.补贴标准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4.申请条件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5.申请材料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6.办理流程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7.办理时限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8.办理地点（方式）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9.办理结果告知方式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10.咨询电话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2.《中华人民共和国就业促进法》（2007年8月30日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第十届全国人民代表大会常务委员会第二十九次会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议通过 根据2015年4月24日第十二届全国人民代表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大会常务委员会第十四次《关于修改〈中华人民共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和国电力法〉等六部法律的决定》修正）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3.《人力资源市场暂行条例》（中华人民共和国国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31</w:t>
            </w:r>
          </w:p>
        </w:tc>
        <w:tc>
          <w:tcPr>
            <w:tcW w:w="1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就业困难人员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社会保险补贴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申领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1.文件依据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2.政策对象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3.补贴标准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4.申请条件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5.申请材料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6.办理流程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7.办理时限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8.办理地点（方式）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9.办理结果告知方式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10.咨询电话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2.《中华人民共和国就业促进法》（2007年8月30日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第十届全国人民代表大会常务委员会第二十九次会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议通过 根据2015年4月24日第十二届全国人民代表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大会常务委员会第十四次《关于修改〈中华人民共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和国电力法〉等六部法律的决定》修正）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3.《人力资源市场暂行条例》（中华人民共和国国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32</w:t>
            </w:r>
          </w:p>
        </w:tc>
        <w:tc>
          <w:tcPr>
            <w:tcW w:w="1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公益性岗位补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贴申领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1.文件依据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2.政策对象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3.补贴标准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4.申请条件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5.申请材料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6.办理流程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7.办理时限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8.办理地点（方式）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9.办理结果告知方式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10.咨询电话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2.《中华人民共和国就业促进法》（2007年8月30日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第十届全国人民代表大会常务委员会第二十九次会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议通过 根据2015年4月24日第十二届全国人民代表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大会常务委员会第十四次《关于修改〈中华人民共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和国电力法〉等六部法律的决定》修正）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3.《人力资源市场暂行条例》（中华人民共和国国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33</w:t>
            </w:r>
          </w:p>
        </w:tc>
        <w:tc>
          <w:tcPr>
            <w:tcW w:w="13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便民利民服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城乡居民养老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保险参保登记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1.事项名称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2.事项简述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3.办理材料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4.办理方式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5.办事时间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6.办理机构及地点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7.咨询查询途径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8.监督投诉渠道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2.《中华人民共和国社会保险法》（2010年10月28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日第十一届全国人民代表大会常务委员会第十七次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会议通过，根据2018年12月29日第十三届全国人民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代表大会常务委员会第七次会议《关于修改〈中华人民共和国社会保险法〉的决定》修正）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3.《社会保险费征缴暂行条例》（中华人民共和国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国务院令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710号）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日起20个工作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34</w:t>
            </w:r>
          </w:p>
        </w:tc>
        <w:tc>
          <w:tcPr>
            <w:tcW w:w="1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城乡居民养老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保险待遇申领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1.事项名称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2.事项简述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3.办理材料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4.办理方式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5.办理时限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6.结果送达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7.收费依据及标准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8.办事时间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9.办理机构及地点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10.咨询查询途径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11.监督投诉渠道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2.《中华人民共和国社会保险法》（2010年10月28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日第十一届全国人民代表大会常务委员会第十七次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会议通过，根据2018年12月29日第十三届全国人民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代表大会常务委员会第七次会议《关于修改〈中华人民共和国社会保险法〉的决定》修正）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3.《中华人民共和国劳动保险条例》（1951年2月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26，《中华人民共和国劳动保险条例》发布，自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1951年02月26日起施行法律法规； 1953年1月2日，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《中华人民共和国劳动保险条例》经中央人民政府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政务院修正）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日起21个工作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35</w:t>
            </w:r>
          </w:p>
        </w:tc>
        <w:tc>
          <w:tcPr>
            <w:tcW w:w="1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居民养老保险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注销登记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1.事项名称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2.事项简述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3.办理材料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4.办理方式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5.办事时间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6.办理机构及地点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7.咨询查询途径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8.监督投诉渠道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2.《中华人民共和国社会保险法》（2010年10月28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日第十一届全国人民代表大会常务委员会第十七次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会议通过，根据2018年12月29日第十三届全国人民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代表大会常务委员会第七次会议《关于修改〈中华人民共和国社会保险法〉的决定》修正）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3.《中华人民共和国劳动保险条例》（1951年2月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26，《中华人民共和国劳动保险条例》发布，自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1951年02月26日起施行法律法规； 1953年1月2日，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《中华人民共和国劳动保险条例》经中央人民政府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政务院修正）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日起22个工作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36</w:t>
            </w:r>
          </w:p>
        </w:tc>
        <w:tc>
          <w:tcPr>
            <w:tcW w:w="13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便民利民服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务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城乡居民基本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养老保险关系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转移接续申请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1.事项名称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2.事项简述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3.办理材料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4.办理方式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5.办事时间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6.办理机构及地点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7.咨询查询途径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8.监督投诉渠道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1.《中华人民共和国政府信息公开条例》（中华人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民共和国国务院令第711号）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2.《中华人民共和国社会保险法》（2010年10月28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日第十一届全国人民代表大会常务委员会第十七次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会议通过，根据2018年12月29日第十三届全国人民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代表大会常务委员会第七次会议《关于修改〈中华人民共和国社会保险法〉的决定》修正）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3.《中华人民共和国劳动保险条例》（1951年2月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26，《中华人民共和国劳动保险条例》发布，自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1951年02月26日起施行法律法规； 1953年1月2日，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《中华人民共和国劳动保险条例》经中央人民政府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政务院修正）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形成或变更之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日起23个工作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37</w:t>
            </w:r>
          </w:p>
        </w:tc>
        <w:tc>
          <w:tcPr>
            <w:tcW w:w="1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公共文化机构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免费开放信息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1.机构名称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2.开放时间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3.机构地址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4.免费服 务项目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5.联系电话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6.临时停止开放信息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1.《中华人民共和国公共文化服 务保障法》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3.《文化部 财政部关于推进全国美术馆、公共图书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馆、文化馆（站）免费开放工作的意见》（文财务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发﹝2011﹞5号）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4.《文化部 财政部关于做好城市村民委员会（街道）文化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中心免费开放工作的通知》（文财务函﹝2016﹞171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号）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5.《云南省文化厅 云南省财政厅关于印发〈美术馆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、公共图书馆、文化馆（站）免费开放工作实施意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见〉的通知》（云文财﹝2011﹞98号）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信息形成或变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更之日起20个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工作日内公开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38</w:t>
            </w:r>
          </w:p>
        </w:tc>
        <w:tc>
          <w:tcPr>
            <w:tcW w:w="1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组织开展群众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文化活动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1.活动名称/内容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2.活动时间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3.活动地址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4.联系电话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5.临时停止活动信息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2.《文化馆服 务标准》（QB T 32939-2016)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3.《乡镇综合文化站管理办法》（中华人民共和国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文化部令第48号)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信息形成或变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更之日起20个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工作日内公开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39</w:t>
            </w:r>
          </w:p>
        </w:tc>
        <w:tc>
          <w:tcPr>
            <w:tcW w:w="13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四议两公开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服 务群众专项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经费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项目类型、金额、实施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细则、会议决议，决议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内容，实施结果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对村（社）级四议两公开要求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会议后20日内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□政府网站    □政府公报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□广播电视    □纸质媒体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□公开查阅点  □政务服 务中心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□为民服 务站  □入户/现场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■社区/企事业单位/村公示栏（电子屏）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□精准推送    □其他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40</w:t>
            </w:r>
          </w:p>
        </w:tc>
        <w:tc>
          <w:tcPr>
            <w:tcW w:w="1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重大采购及项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采购类型、项目、金额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、会议决议，决议内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容，实施结果。</w:t>
            </w:r>
          </w:p>
        </w:tc>
        <w:tc>
          <w:tcPr>
            <w:tcW w:w="4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对村（社）级四议两公开要求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会议后20日内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马茨村民委员会</w:t>
            </w:r>
          </w:p>
        </w:tc>
        <w:tc>
          <w:tcPr>
            <w:tcW w:w="387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√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D43FB"/>
    <w:rsid w:val="0F177689"/>
    <w:rsid w:val="1F3D7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2024-02-25T00:33:24Z</dcterms:created>
  <dc:creator>lenovo</dc:creator>
  <cp:lastModifiedBy>谢昊凌</cp:lastModifiedBy>
  <dcterms:modified xsi:type="dcterms:W3CDTF">2024-02-25T00:38:12Z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A25EC8F961D44FF593BE254283F11CFA</vt:lpwstr>
  </property>
</Properties>
</file>