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桂花镇小河村民委员会公开事项清单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132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0"/>
        <w:gridCol w:w="1068"/>
        <w:gridCol w:w="1348"/>
        <w:gridCol w:w="3073"/>
        <w:gridCol w:w="1148"/>
        <w:gridCol w:w="908"/>
        <w:gridCol w:w="2108"/>
        <w:gridCol w:w="765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70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序号</w:t>
            </w:r>
          </w:p>
        </w:tc>
        <w:tc>
          <w:tcPr>
            <w:tcW w:w="302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</w:t>
            </w: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公开内容（要素）</w:t>
            </w:r>
          </w:p>
        </w:tc>
        <w:tc>
          <w:tcPr>
            <w:tcW w:w="471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公开依据</w:t>
            </w: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公开时限</w:t>
            </w:r>
          </w:p>
        </w:tc>
        <w:tc>
          <w:tcPr>
            <w:tcW w:w="16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公开主体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公开渠道和载体</w:t>
            </w:r>
          </w:p>
        </w:tc>
        <w:tc>
          <w:tcPr>
            <w:tcW w:w="15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公开对象</w:t>
            </w:r>
          </w:p>
        </w:tc>
        <w:tc>
          <w:tcPr>
            <w:tcW w:w="15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7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一级事项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二级事项</w:t>
            </w: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全体村（居）民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特定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对象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主动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基本信息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村委会简介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村委员会名称、概况、办公地址、联系方式以及村委员会为民</w:t>
            </w:r>
            <w:r>
              <w:rPr>
                <w:rFonts w:hint="eastAsia"/>
                <w:lang w:eastAsia="zh-CN"/>
              </w:rPr>
              <w:t>服  务</w:t>
            </w:r>
            <w:r>
              <w:t>站联系电话等信息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村委员会居务监督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机构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村委员会居务监督委员会组成人员及监督电话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保持长期公开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政策文件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相关政策文件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国务院、省、州、县印发需要公开的有关政策文件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获取信息之日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起10个工作日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内。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■入户/现场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财务收支情况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每月或每季度公开财务收支情况、年末公开收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益分配情况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2.《中华人民共和国城市居民委员会组织法》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资产资源情况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资产资源发包、租赁、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出让、投资及收益（亏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损）情况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清产核资结果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清产核资报表（包括社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区集体所有的资金、资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产、资源）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审计报告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审计报告（包括专项审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计报告、财务审计报告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、干部任期和离任审计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报告等）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“一事一议” 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金使用情况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按项目公开“一事一议”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资金使用情况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工程招投标及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预决算情况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工程招投标及预决算情况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1.《中华人民共和国村民委员会组织法》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专项资金分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配结果</w:t>
            </w:r>
          </w:p>
        </w:tc>
        <w:tc>
          <w:tcPr>
            <w:tcW w:w="16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政府拨付和接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受社会捐赠救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灾救济、助残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款物发放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救灾资金和物资发放情况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1.《自然灾害救助条例》（国务院令第577号）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2.《财政部 应急部关于印发中央自然灾害救灾资金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管理暂行办法的通知》（财建﹝2020﹞245号）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3.《云南省粮食和物资储备局 云南省应急管理厅 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南省财政厅关于应云南省省级救灾物资管理办法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（试行）的通知》（云粮物发﹝2019﹞2号）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申请残疾人特殊困难临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时救助名单（包括被公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示人姓名、年龄、申请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理由、家庭情况及申请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补贴金额等）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公示5个工作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土地征收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征地补偿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征地补偿费用支付凭证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1.《中华人民共和国土地管理法》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变更的当天，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公示5个工作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社会救助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最低生活保障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2.低保对象名单及相关信息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3.低保对象最低生活保障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金每月发放情况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2.《云南省人民政府关于印发云南省社会救助实施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办法的通知》（云政发﹝2014﹞65号） 3.《云南省最低生活保障审核确认实施细则》（云民规﹝2021﹞2号）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息之日起10个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工作日内，初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审对象名单公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示7个工作日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临时救助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救助对象名单、金额、事由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1.《社会救助暂行办法》（国务院令第649号）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2.《云南省民政厅 云南省财政厅关于进一步加强和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改进临时救助工作的意见》（云民社救﹝2018﹞42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息之日起10个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特困人员救助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供养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1.初审对象名单及相关信息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2.终止供养名单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1.《国务院关于进一步健全特困人员救助供养制度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的意见》（国发﹝2016﹞14号）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2.《云南省特困人员认定实施细则》（云民规﹝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2021﹞3号）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息之日起10个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工作日内，公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示7个工作日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16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服  务</w:t>
            </w:r>
            <w:r>
              <w:t>事项办理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村委员会职权范围内负责办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理的政务</w:t>
            </w:r>
            <w:r>
              <w:rPr>
                <w:rFonts w:hint="eastAsia"/>
                <w:lang w:eastAsia="zh-CN"/>
              </w:rPr>
              <w:t>服  务</w:t>
            </w:r>
            <w:r>
              <w:t>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、办理时限、办理条件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等相关信息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《云南省人民政府办公厅关于印发云南省政务服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务事项基本目录管理暂行办法的通知》（云政办发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﹝2020﹞56号）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变更之日起20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个工作日内，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法律法规另有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规定的从其规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17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老年人补贴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1.老年人补贴名称（高龄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津贴、养老</w:t>
            </w:r>
            <w:r>
              <w:rPr>
                <w:rFonts w:hint="eastAsia"/>
                <w:lang w:eastAsia="zh-CN"/>
              </w:rPr>
              <w:t>服  务</w:t>
            </w:r>
            <w:r>
              <w:t>补贴、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护理补贴等）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2.各项老年人补贴依据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3.各项老年人补贴对象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4.各项老年人补贴内容和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5.各项老年人补贴方式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6.补贴申请材料清单及格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8.办理部门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10.办理时间、地点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1.中华人民共和国老年人权益保障法（2018年修订）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2.民政部关于贯彻落实新修改的《中华人民共和国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老年人权益保障法》的通知（民函〔2019〕1号）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3.《中华人民共和国政府信息公开条例》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制定或获取补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贴政策之日起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10个工作日内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法律知识普及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服  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1.法律法规资讯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2.普法动态资讯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3.普法讲师团信息等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《中共中央、国务院转发&lt;中央宣传部、司法部关于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在公民中开展法治宣传教育的第七个五年规划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（2016－2020年） &gt;》《云南省“七五”普法规划》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公共法律</w:t>
            </w:r>
            <w:r>
              <w:rPr>
                <w:rFonts w:hint="eastAsia"/>
                <w:lang w:eastAsia="zh-CN"/>
              </w:rPr>
              <w:t>服  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实体平台、热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线平台、网络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平台咨询</w:t>
            </w:r>
            <w:r>
              <w:rPr>
                <w:rFonts w:hint="eastAsia"/>
                <w:lang w:eastAsia="zh-CN"/>
              </w:rPr>
              <w:t>服  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公共法律</w:t>
            </w:r>
            <w:r>
              <w:rPr>
                <w:rFonts w:hint="eastAsia"/>
                <w:lang w:eastAsia="zh-CN"/>
              </w:rPr>
              <w:t>服  务</w:t>
            </w:r>
            <w:r>
              <w:t>实体、热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线、网络平台法律咨询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服  务</w:t>
            </w:r>
            <w:r>
              <w:t>指南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自制作或获取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该信息之日起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20个工作日内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21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岗位信息发布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1.招聘单位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2.岗位要求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3.福利待遇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4.招聘流程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5.应聘方式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22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求职信息登记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</w:t>
            </w:r>
            <w:r>
              <w:rPr>
                <w:rFonts w:hint="eastAsia"/>
                <w:lang w:eastAsia="zh-CN"/>
              </w:rPr>
              <w:t>服  务</w:t>
            </w:r>
            <w:r>
              <w:t>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2.提交材料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</w:t>
            </w:r>
            <w:r>
              <w:rPr>
                <w:rFonts w:hint="eastAsia"/>
                <w:lang w:eastAsia="zh-CN"/>
              </w:rPr>
              <w:t>服  务</w:t>
            </w:r>
            <w:r>
              <w:t>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</w:t>
            </w:r>
            <w:r>
              <w:rPr>
                <w:rFonts w:hint="eastAsia"/>
                <w:lang w:eastAsia="zh-CN"/>
              </w:rPr>
              <w:t>服  务</w:t>
            </w:r>
            <w:r>
              <w:t>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23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职业培训信息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1.培训项目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3.培训内容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4.培训课时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5.授课地点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7.报名材料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8.报名地点（方式）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24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公共就业</w:t>
            </w:r>
            <w:r>
              <w:rPr>
                <w:rFonts w:hint="eastAsia"/>
                <w:lang w:eastAsia="zh-CN"/>
              </w:rPr>
              <w:t>服  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专项活动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1.活动通知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3.参与方式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4.相关材料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2.申请人权利和义务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27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《就业创业证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》申领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1.对象范围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2.办理条件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28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创业补贴申领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29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创业担保贷款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30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认定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31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就业困难人员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社会保险补贴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32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公益性岗位补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1.文件依据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2.政策对象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3.补贴标准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4.申请条件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5.申请材料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6.办理流程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8.办理地点（方式）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9.办理结果告知方式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2.《中华人民共和国就业促进法》（2007年8月30日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第十届全国人民代表大会常务委员会第二十九次会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议通过 根据2015年4月24日第十二届全国人民代表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大会常务委员会第十四次《关于修改〈中华人民共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和国电力法〉等六部法律的决定》修正）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3.《人力资源市场暂行条例》（中华人民共和国国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33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保险参保登记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3.《社会保险费征缴暂行条例》（中华人民共和国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国务院令</w:t>
            </w:r>
            <w:r>
              <w:rPr>
                <w:rFonts w:hint="eastAsia"/>
                <w:lang w:val="en-US" w:eastAsia="zh-CN"/>
              </w:rPr>
              <w:t>第</w:t>
            </w:r>
            <w:r>
              <w:t>710号）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日起20个工作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34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城乡居民养老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保险待遇申领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5.办理时限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6.结果送达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7.收费依据及标准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9.办理机构及地点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10.咨询查询途径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11.监督投诉渠道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日起21个工作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35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居民养老保险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注销登记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日起22个工作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36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便民利民服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城乡居民基本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养老保险关系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转移接续申请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1.事项名称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2.事项简述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3.办理材料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4.办理方式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5.办事时间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6.办理机构及地点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7.咨询查询途径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1.《中华人民共和国政府信息公开条例》（中华人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民共和国国务院令第711号）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2.《中华人民共和国社会保险法》（2010年10月28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日第十一届全国人民代表大会常务委员会第十七次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会议通过，根据2018年12月29日第十三届全国人民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代表大会常务委员会第七次会议《关于修改〈中华人民共和国社会保险法〉的决定》修正）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3.《中华人民共和国劳动保险条例》（1951年2月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26，《中华人民共和国劳动保险条例》发布，自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1951年02月26日起施行法律法规； 1953年1月2日，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《中华人民共和国劳动保险条例》经中央人民政府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公开事项信息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形成或变更之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日起23个工作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公共文化机构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免费开放信息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3.机构地址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4.免费</w:t>
            </w:r>
            <w:r>
              <w:rPr>
                <w:rFonts w:hint="eastAsia"/>
                <w:lang w:eastAsia="zh-CN"/>
              </w:rPr>
              <w:t>服  务</w:t>
            </w:r>
            <w:r>
              <w:t>项目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6.临时停止开放信息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1.《中华人民共和国公共文化</w:t>
            </w:r>
            <w:r>
              <w:rPr>
                <w:rFonts w:hint="eastAsia"/>
                <w:lang w:eastAsia="zh-CN"/>
              </w:rPr>
              <w:t>服  务</w:t>
            </w:r>
            <w:r>
              <w:t>保障法》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2.</w:t>
            </w:r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3.《文化部 财政部关于推进全国美术馆、公共图书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馆、文化馆（站）免费开放工作的意见》（文财务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发﹝2011﹞5号）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4.《文化部 财政部关于做好城市村委员会（街道）文化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中心免费开放工作的通知》（文财务函﹝2016﹞171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号）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5.《云南省文化厅 云南省财政厅关于印发〈美术馆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、公共图书馆、文化馆（站）免费开放工作实施意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见〉的通知》（云文财﹝2011﹞98号）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更之日起20个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组织开展群众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文化活动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1.活动名称/内容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2.活动时间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3.活动地址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4.联系电话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5.临时停止活动信息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2.《文化馆</w:t>
            </w:r>
            <w:r>
              <w:rPr>
                <w:rFonts w:hint="eastAsia"/>
                <w:lang w:eastAsia="zh-CN"/>
              </w:rPr>
              <w:t>服  务</w:t>
            </w:r>
            <w:r>
              <w:t>标准》（QB T 32939-2016)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3.《乡镇综合文化站管理办法》（中华人民共和国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文化部令第48号)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更之日起20个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工作日内公开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39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四议两公开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服  务</w:t>
            </w:r>
            <w:r>
              <w:t>群众专项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经费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项目类型、金额、实施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细则、会议决议，决议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内容，实施结果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会议后20日内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□政府网站 □政府公报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□两微一端 □发布会/听证会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□广播电视 □纸质媒体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□公开查阅点 □政务</w:t>
            </w:r>
            <w:r>
              <w:rPr>
                <w:rFonts w:hint="eastAsia"/>
                <w:lang w:eastAsia="zh-CN"/>
              </w:rPr>
              <w:t>服  务</w:t>
            </w:r>
            <w:r>
              <w:t>中心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□为民</w:t>
            </w:r>
            <w:r>
              <w:rPr>
                <w:rFonts w:hint="eastAsia"/>
                <w:lang w:eastAsia="zh-CN"/>
              </w:rPr>
              <w:t>服  务</w:t>
            </w:r>
            <w:r>
              <w:t>站 □入户/现场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■社区/企事业单位/村公示栏（电子屏）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□精准推送 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重大采购及项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采购类型、项目、金额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、会议决议，决议内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容，实施结果。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会议后20日内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小河村民委员会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32D"/>
    <w:rsid w:val="13371015"/>
    <w:rsid w:val="168A0107"/>
    <w:rsid w:val="1FF84581"/>
    <w:rsid w:val="26E25459"/>
    <w:rsid w:val="27B16DAB"/>
    <w:rsid w:val="3E976956"/>
    <w:rsid w:val="48E61610"/>
    <w:rsid w:val="57C512EF"/>
    <w:rsid w:val="58560FFA"/>
    <w:rsid w:val="6D565D6F"/>
    <w:rsid w:val="76A43EB3"/>
    <w:rsid w:val="7EBF6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2024-02-25T00:49:00Z</dcterms:created>
  <dc:creator>lenovo</dc:creator>
  <cp:lastModifiedBy>谢昊凌</cp:lastModifiedBy>
  <dcterms:modified xsi:type="dcterms:W3CDTF">2024-02-25T00:52:42Z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ACFF8ABAFE6149179008645E3DCAE878</vt:lpwstr>
  </property>
</Properties>
</file>