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rPr>
          <w:vanish/>
          <w:sz w:val="24"/>
          <w:szCs w:val="24"/>
        </w:rPr>
      </w:pPr>
    </w:p>
    <w:tbl>
      <w:tblPr>
        <w:tblW w:w="1320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1"/>
        <w:gridCol w:w="261"/>
        <w:gridCol w:w="978"/>
        <w:gridCol w:w="1379"/>
        <w:gridCol w:w="3831"/>
        <w:gridCol w:w="1103"/>
        <w:gridCol w:w="1014"/>
        <w:gridCol w:w="1364"/>
        <w:gridCol w:w="617"/>
        <w:gridCol w:w="617"/>
        <w:gridCol w:w="261"/>
        <w:gridCol w:w="617"/>
        <w:gridCol w:w="261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tblCellSpacing w:w="0" w:type="dxa"/>
        </w:trPr>
        <w:tc>
          <w:tcPr>
            <w:tcW w:w="13968" w:type="dxa"/>
            <w:gridSpan w:val="14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12"/>
              </w:rPr>
              <w:t>桂花镇公共文化服务领域基层政务公开事项标准目录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12"/>
              </w:rPr>
              <w:t>序号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12"/>
              </w:rPr>
              <w:t>公开事项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12"/>
              </w:rPr>
              <w:t>公开内容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12"/>
              </w:rPr>
              <w:t>公开依据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12"/>
              </w:rPr>
              <w:t>公开时限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12"/>
              </w:rPr>
              <w:t>公开主体</w:t>
            </w:r>
          </w:p>
        </w:tc>
        <w:tc>
          <w:tcPr>
            <w:tcW w:w="1404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12"/>
              </w:rPr>
              <w:t>公开渠道和载体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12"/>
              </w:rPr>
              <w:t>公开对象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12"/>
              </w:rPr>
              <w:t>公开方式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1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12"/>
              </w:rPr>
              <w:t>一级事项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12"/>
              </w:rPr>
              <w:t>二级事项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12"/>
              </w:rPr>
              <w:t>全社会</w:t>
            </w:r>
          </w:p>
        </w:tc>
        <w:tc>
          <w:tcPr>
            <w:tcW w:w="64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12"/>
              </w:rPr>
              <w:t>特定群众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12"/>
              </w:rPr>
              <w:t>主动</w:t>
            </w:r>
          </w:p>
        </w:tc>
        <w:tc>
          <w:tcPr>
            <w:tcW w:w="64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12"/>
              </w:rPr>
              <w:t>依申请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12"/>
              </w:rPr>
              <w:t>县级</w:t>
            </w:r>
          </w:p>
        </w:tc>
        <w:tc>
          <w:tcPr>
            <w:tcW w:w="64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1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300" w:hRule="atLeast"/>
          <w:tblCellSpacing w:w="0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公共服务</w:t>
            </w:r>
          </w:p>
        </w:tc>
        <w:tc>
          <w:tcPr>
            <w:tcW w:w="1020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公共文化机构免费开放信息</w:t>
            </w:r>
          </w:p>
        </w:tc>
        <w:tc>
          <w:tcPr>
            <w:tcW w:w="14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1.机构名称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2.开放时间3.机构地址4.联系电话5.临时停止开放信息</w:t>
            </w:r>
          </w:p>
        </w:tc>
        <w:tc>
          <w:tcPr>
            <w:tcW w:w="2292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《</w:t>
            </w:r>
            <w:r>
              <w:rPr>
                <w:rFonts w:hint="eastAsia"/>
                <w:lang w:val="en-US" w:eastAsia="zh-CN"/>
              </w:rPr>
              <w:t>中华人民共和国</w:t>
            </w:r>
            <w:r>
              <w:t>公共文化服务保障法》、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《中华人民共和国政府信息公开条例》</w:t>
            </w:r>
            <w:r>
              <w:t>、《文化部 财政部关于推进全国美术馆、公共图书馆、文化馆（站）免费开放工作的意见》、《文化部 财政部关于做好城市社区(街道)文化中心免费开放工作的通知》</w:t>
            </w:r>
          </w:p>
        </w:tc>
        <w:tc>
          <w:tcPr>
            <w:tcW w:w="11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信息形成或变更之日起20个工作日内公开</w:t>
            </w:r>
          </w:p>
        </w:tc>
        <w:tc>
          <w:tcPr>
            <w:tcW w:w="1080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桂花镇人民政府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■公开查阅点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公共服务</w:t>
            </w:r>
          </w:p>
        </w:tc>
        <w:tc>
          <w:tcPr>
            <w:tcW w:w="1020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特殊群体公共文化服务信息</w:t>
            </w:r>
          </w:p>
        </w:tc>
        <w:tc>
          <w:tcPr>
            <w:tcW w:w="14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1.机构名称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2.开放时间3.机构地址4.联系电话5.临时停止开放信息</w:t>
            </w:r>
          </w:p>
        </w:tc>
        <w:tc>
          <w:tcPr>
            <w:tcW w:w="2292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/>
                <w:lang w:eastAsia="zh-CN"/>
              </w:rPr>
              <w:t>《中华人民共和国残疾人保障法》《中华人民共和国政府信息公开条例》</w:t>
            </w:r>
            <w:r>
              <w:t>《关于加快构建现代化公共文化服务体系的意见》</w:t>
            </w:r>
          </w:p>
        </w:tc>
        <w:tc>
          <w:tcPr>
            <w:tcW w:w="11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信息形成或变更之日起20个工作日内公开</w:t>
            </w:r>
          </w:p>
        </w:tc>
        <w:tc>
          <w:tcPr>
            <w:tcW w:w="1080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桂花镇人民政府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■公开查阅点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312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公共服务</w:t>
            </w:r>
          </w:p>
        </w:tc>
        <w:tc>
          <w:tcPr>
            <w:tcW w:w="1020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组织开展群众文化活动</w:t>
            </w:r>
          </w:p>
        </w:tc>
        <w:tc>
          <w:tcPr>
            <w:tcW w:w="14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1.机构名称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2.开放时间3.机构地址4.联系电话5.临时停止开放信息</w:t>
            </w:r>
          </w:p>
        </w:tc>
        <w:tc>
          <w:tcPr>
            <w:tcW w:w="2292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/>
                <w:lang w:eastAsia="zh-CN"/>
              </w:rPr>
              <w:t>《中华人民共和国政府信息公开条例》</w:t>
            </w:r>
            <w:r>
              <w:t>、《文化馆服务标准》</w:t>
            </w:r>
          </w:p>
        </w:tc>
        <w:tc>
          <w:tcPr>
            <w:tcW w:w="11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信息形成或变更之日起20个工作日内公开</w:t>
            </w:r>
          </w:p>
        </w:tc>
        <w:tc>
          <w:tcPr>
            <w:tcW w:w="1080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桂花镇人民政府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■公开查阅点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公共服务</w:t>
            </w:r>
          </w:p>
        </w:tc>
        <w:tc>
          <w:tcPr>
            <w:tcW w:w="1020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下基层辅导、演出、展览和指导基层群众文化活动</w:t>
            </w:r>
          </w:p>
        </w:tc>
        <w:tc>
          <w:tcPr>
            <w:tcW w:w="14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1.机构名称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2.开放时间3.机构地址4.联系电话5.临时停止开放信息</w:t>
            </w:r>
          </w:p>
        </w:tc>
        <w:tc>
          <w:tcPr>
            <w:tcW w:w="2292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/>
                <w:lang w:eastAsia="zh-CN"/>
              </w:rPr>
              <w:t>《中华人民共和国政府信息公开条例》</w:t>
            </w:r>
            <w:r>
              <w:t>、《文化馆服务标准》</w:t>
            </w:r>
          </w:p>
        </w:tc>
        <w:tc>
          <w:tcPr>
            <w:tcW w:w="11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信息形成或变更之日起20个工作日内公开</w:t>
            </w:r>
          </w:p>
        </w:tc>
        <w:tc>
          <w:tcPr>
            <w:tcW w:w="1080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桂花镇人民政府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■公开查阅点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312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公共服务</w:t>
            </w:r>
          </w:p>
        </w:tc>
        <w:tc>
          <w:tcPr>
            <w:tcW w:w="1020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举办各类展览、讲座信息</w:t>
            </w:r>
          </w:p>
        </w:tc>
        <w:tc>
          <w:tcPr>
            <w:tcW w:w="14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1.机构名称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2.开放时间3.机构地址4.联系电话5.临时停止开放信息</w:t>
            </w:r>
          </w:p>
        </w:tc>
        <w:tc>
          <w:tcPr>
            <w:tcW w:w="2292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/>
                <w:lang w:eastAsia="zh-CN"/>
              </w:rPr>
              <w:t>《中华人民共和国政府信息公开条例》</w:t>
            </w:r>
            <w:r>
              <w:t>、《乡镇综合文化站管理办法》</w:t>
            </w:r>
          </w:p>
        </w:tc>
        <w:tc>
          <w:tcPr>
            <w:tcW w:w="11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信息形成或变更之日起20个工作日内公开</w:t>
            </w:r>
          </w:p>
        </w:tc>
        <w:tc>
          <w:tcPr>
            <w:tcW w:w="1080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桂花镇人民政府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■公开查阅点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公共服务</w:t>
            </w:r>
          </w:p>
        </w:tc>
        <w:tc>
          <w:tcPr>
            <w:tcW w:w="1020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非物质文化遗产传播活动</w:t>
            </w:r>
          </w:p>
        </w:tc>
        <w:tc>
          <w:tcPr>
            <w:tcW w:w="14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1.机构名称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2.开放时间3.机构地址4.联系电话5.临时停止开放信息</w:t>
            </w:r>
          </w:p>
        </w:tc>
        <w:tc>
          <w:tcPr>
            <w:tcW w:w="2292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《中华人民共和国事物质文化遗产 法》；《中华人民共和国政府信息公开条例》</w:t>
            </w:r>
          </w:p>
        </w:tc>
        <w:tc>
          <w:tcPr>
            <w:tcW w:w="11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信息形成或变更之日起20个工作日内公开</w:t>
            </w:r>
          </w:p>
        </w:tc>
        <w:tc>
          <w:tcPr>
            <w:tcW w:w="1080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桂花镇人民政府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■公开查阅点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312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7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公共服务</w:t>
            </w:r>
          </w:p>
        </w:tc>
        <w:tc>
          <w:tcPr>
            <w:tcW w:w="1020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文博单位名录</w:t>
            </w:r>
          </w:p>
        </w:tc>
        <w:tc>
          <w:tcPr>
            <w:tcW w:w="14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1.机构名称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2.开放时间3.机构地址4.联系电话5.临时停止开放信息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《中华人民共和国政府信息公开条例》</w:t>
            </w:r>
          </w:p>
        </w:tc>
        <w:tc>
          <w:tcPr>
            <w:tcW w:w="11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信息形成或变更之日起20个工作日内公开</w:t>
            </w:r>
          </w:p>
        </w:tc>
        <w:tc>
          <w:tcPr>
            <w:tcW w:w="1080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桂花镇人民政府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■公开查阅点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√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538E8"/>
    <w:rsid w:val="05161364"/>
    <w:rsid w:val="0B796AE0"/>
    <w:rsid w:val="0C784A1A"/>
    <w:rsid w:val="11285A31"/>
    <w:rsid w:val="1AE47A2C"/>
    <w:rsid w:val="1FF7750D"/>
    <w:rsid w:val="244E1C1C"/>
    <w:rsid w:val="26723EA0"/>
    <w:rsid w:val="284B3726"/>
    <w:rsid w:val="31E00548"/>
    <w:rsid w:val="37B93079"/>
    <w:rsid w:val="3FF94882"/>
    <w:rsid w:val="47B1162A"/>
    <w:rsid w:val="4D145005"/>
    <w:rsid w:val="5272764F"/>
    <w:rsid w:val="5D7E2D63"/>
    <w:rsid w:val="5FB75393"/>
    <w:rsid w:val="667F2833"/>
    <w:rsid w:val="678348D4"/>
    <w:rsid w:val="78555DF8"/>
    <w:rsid w:val="7C517901"/>
    <w:rsid w:val="7D1D5D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ScaleCrop>false</ScaleCrop>
  <LinksUpToDate>false</LinksUpToDate>
  <Application>WPS Office_11.8.2.12085_F1E327BC-269C-435d-A152-05C5408002CA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2024-02-25T00:55:14Z</dcterms:created>
  <dc:creator>lenovo</dc:creator>
  <cp:lastModifiedBy>谢昊凌</cp:lastModifiedBy>
  <dcterms:modified xsi:type="dcterms:W3CDTF">2024-02-25T01:20:17Z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8AF74C02581D4A669C52CA2B65D9DEF1</vt:lpwstr>
  </property>
</Properties>
</file>