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t>桂花镇桂花居民委员会公开事项清单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Style w:val="10"/>
        <w:tblW w:w="21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32"/>
        <w:gridCol w:w="1702"/>
        <w:gridCol w:w="2279"/>
        <w:gridCol w:w="4723"/>
        <w:gridCol w:w="1859"/>
        <w:gridCol w:w="1627"/>
        <w:gridCol w:w="3689"/>
        <w:gridCol w:w="795"/>
        <w:gridCol w:w="795"/>
        <w:gridCol w:w="79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  <w:t>序号</w:t>
            </w:r>
          </w:p>
        </w:tc>
        <w:tc>
          <w:tcPr>
            <w:tcW w:w="30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公开事项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公开内容（要素）</w:t>
            </w:r>
          </w:p>
        </w:tc>
        <w:tc>
          <w:tcPr>
            <w:tcW w:w="47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公开依据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公开时限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公开主体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公开渠道和载体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公开对象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一级事项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二级事项</w:t>
            </w:r>
          </w:p>
        </w:tc>
        <w:tc>
          <w:tcPr>
            <w:tcW w:w="22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全体村（居）民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特定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对象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主动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基本信息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社区简介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社区名称、概况、办公地址、联系方式以及村委员会为民服 务站联系电话等信息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保持长期公开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社区会居务监督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社区监督委员会组成人员及监督电话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保持长期公开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政策文件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相关政策文件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国务院、省、州、县印发需要公开的有关政策文件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1.《中华人民共和国居村委员会组织法》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获取信息之日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起10个工作日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■入户/现场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财务管理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财务收支情况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每月或每季度公开财务收支情况、年末公开收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益分配情况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资产资源情况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资产资源发包、租赁、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出让、投资及收益（亏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损）情况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清产核资结果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清产核资报表（包括社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区集体所有的资金、资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产、资源）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审计报告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审计报告（包括专项审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计报告、财务审计报告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、干部任期和离任审计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报告等）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财务管理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“一事一议” 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金使用情况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按项目公开“一事一议”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资金使用情况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工程招投标及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预决算情况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工程招投标及预决算情况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专项资金分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配结果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政府拨付和接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受社会捐赠救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灾救济、助残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款物发放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救灾资金和物资发放情况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1.《自然灾害救助条例》（国务院令第577号）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2.《财政部 应急部关于印发中央自然灾害救灾资金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管理暂行办法的通知》（财建﹝2020﹞245号）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3.《云南省粮食和物资储备局 云南省应急管理厅 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南省财政厅关于应云南省省级救灾物资管理办法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（试行）的通知》（云粮物发﹝2019﹞2号）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申请残疾人特殊困难临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时救助名单（包括被公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示人姓名、年龄、申请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理由、家庭情况及申请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补贴金额等）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变更的当天，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公示5个工作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土地征收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征地补偿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征地补偿费用支付凭证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1.《中华人民共和国土地管理法》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变更的当天，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公示5个工作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社会救助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最低生活保障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1.初审对象名单及相关信息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2.低保对象名单及相关信息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3.低保对象最低生活保障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金每月发放情况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1.《社会救助暂行办法》（国务院令第649号）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2.《云南省人民政府关于印发云南省社会救助实施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办法的通知》（云政发﹝2014﹞65号）           3.《云南省最低生活保障审核确认实施细则》（云民规﹝2021﹞2号）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制定或获取信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息之日起10个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工作日内，初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审对象名单公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示7个工作日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临时救助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救助对象名单、金额、事由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1.《社会救助暂行办法》（国务院令第649号）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2.《云南省民政厅 云南省财政厅关于进一步加强和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改进临时救助工作的意见》（云民社救﹝2018﹞42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制定或获取信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息之日起10个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特困人员救助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供养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1.初审对象名单及相关信息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2.终止供养名单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1.《国务院关于进一步健全特困人员救助供养制度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的意见》（国发﹝2016﹞14号）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2.《云南省特困人员认定实施细则》（云民规﹝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2021﹞3号）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制定或获取信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息之日起10个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工作日内，公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示7个工作日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 务事项办理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村委员会职权范围内负责办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理的政务服 务事项名称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、办理时限、办理条件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等相关信息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《云南省人民政府办公厅关于印发云南省政务服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务事项基本目录管理暂行办法的通知》（云政办发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﹝2020﹞56号）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老年人补贴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1.老年人补贴名称（高龄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津贴、养老服 务补贴、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护理补贴等）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2.各项老年人补贴依据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3.各项老年人补贴对象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4.各项老年人补贴内容和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5.各项老年人补贴方式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6.补贴申请材料清单及格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8.办理部门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10.办理时间、地点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11.咨询电话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1.中华人民共和国老年人权益保障法（2018年修订）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2.民政部关于贯彻落实新修改的《中华人民共和国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老年人权益保障法》的通知（民函〔2019〕1号）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3.《中华人民共和国政府信息公开条例》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制定或获取补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贴政策之日起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10个工作日内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法律知识普及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服 务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1.法律法规资讯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2.普法动态资讯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3.普法讲师团信息等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《中共中央、国务院转发&lt;中央宣传部、司法部关于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在公民中开展法治宣传教育的第七个五年规划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（2016－2020年） &gt;》《云南省“七五”普法规划》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自制作或获取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该信息之日起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20个工作日内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公共法律服 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实体平台、热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线平台、网络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平台咨询服 务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公共法律服 务实体、热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线、网络平台法律咨询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服 务指南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自制作或获取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该信息之日起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20个工作日内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岗位信息发布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1.招聘单位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2.岗位要求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3.福利待遇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4.招聘流程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5.应聘方式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求职信息登记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1.服 务对象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2.提交材料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4.服 务时间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5.服 务地点（方式）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职业培训信息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发布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1.培训项目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2.对象范围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3.培训内容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4.培训课时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5.授课地点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7.报名材料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8.报名地点（方式）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公共就业服 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专项活动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1.活动通知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2.活动时间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3.参与方式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4.相关材料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5.活动地址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失业登记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1.对象范围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2.申请人权利和义务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就业登记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1.对象范围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2.办理条件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《就业创业证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》申领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1.对象范围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2.办理条件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创业补贴申领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创业担保贷款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就业困难人员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认定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就业困难人员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社会保险补贴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申领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公益性岗位补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贴申领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3.《人力资源市场暂行条例》（中华人民共和国国务院令第700号）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城乡居民养老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保险参保登记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2.事项简述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5.办事时间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6.办理机构及地点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7.咨询查询途径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8.监督投诉渠道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2.《中华人民共和国社会保险法》（2010年10月28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日第十一届全国人民代表大会常务委员会第十七次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会议通过，根据2018年12月29日第十三届全国人民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3.《社会保险费征缴暂行条例》（中华人民共和国国务院令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710号）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城乡居民养老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保险待遇申领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2.事项简述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6.结果送达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7.收费依据及标准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8.办事时间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9.办理机构及地点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10.咨询查询途径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11.监督投诉渠道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2.《中华人民共和国社会保险法》（2010年10月28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日第十一届全国人民代表大会常务委员会第十七次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会议通过，根据2018年12月29日第十三届全国人民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3.《中华人民共和国劳动保险条例》（1951年2月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26，《中华人民共和国劳动保险条例》发布，自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1951年02月26日起施行法律法规； 1953年1月2日，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《中华人民共和国劳动保险条例》经中央人民政府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政务院修正）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日起21个工作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居民养老保险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注销登记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2.事项简述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5.办事时间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6.办理机构及地点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7.咨询查询途径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8.监督投诉渠道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2.《中华人民共和国社会保险法》（2010年10月28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日第十一届全国人民代表大会常务委员会第十七次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会议通过，根据2018年12月29日第十三届全国人民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3.《中华人民共和国劳动保险条例》（1951年2月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26，《中华人民共和国劳动保险条例》发布，自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1951年02月26日起施行法律法规； 1953年1月2日，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《中华人民共和国劳动保险条例》经中央人民政府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政务院修正）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日起22个工作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城乡居民基本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养老保险关系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转移接续申请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2.事项简述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5.办事时间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6.办理机构及地点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7.咨询查询途径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8.监督投诉渠道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2.《中华人民共和国社会保险法》（2010年10月28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日第十一届全国人民代表大会常务委员会第十七次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会议通过，根据2018年12月29日第十三届全国人民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3.《中华人民共和国劳动保险条例》（1951年2月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26，《中华人民共和国劳动保险条例》发布，自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1951年02月26日起施行法律法规； 1953年1月2日，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《中华人民共和国劳动保险条例》经中央人民政府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政务院修正）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日起23个工作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公共文化机构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免费开放信息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1.机构名称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2.开放时间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3.机构地址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4.免费服 务项目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5.联系电话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6.临时停止开放信息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1.《中华人民共和国公共文化服 务保障法》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3.《文化部 财政部关于推进全国美术馆、公共图书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馆、文化馆（站）免费开放工作的意见》（文财务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发﹝2011﹞5号）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4.《文化部 财政部关于做好城市村委员会（街道）文化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中心免费开放工作的通知》（文财务函﹝2016﹞171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5.《云南省文化厅 云南省财政厅关于印发〈美术馆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、公共图书馆、文化馆（站）免费开放工作实施意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见〉的通知》（云文财﹝2011﹞98号）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更之日起20个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组织开展群众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文化活动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1.活动名称/内容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2.活动时间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3.活动地址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4.联系电话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5.临时停止活动信息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2.《文化馆服 务标准》（QB T 32939-2016)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3.《乡镇综合文化站管理办法》（中华人民共和国文化部令第48号)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更之日起20个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工作日内公开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四议两公开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 务群众专项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经费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项目类型、金额、实施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细则、会议决议，决议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内容，实施结果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对村（社）级四议两公开要求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会议后20日内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重大采购及项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目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采购类型、项目、金额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、会议决议，决议内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容，实施结果。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对村（社）级四议两公开要求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会议后20日内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桂花居民委员会</w:t>
            </w:r>
          </w:p>
        </w:tc>
        <w:tc>
          <w:tcPr>
            <w:tcW w:w="3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76FF5"/>
    <w:rsid w:val="3BFF6927"/>
    <w:rsid w:val="493D4634"/>
    <w:rsid w:val="4BD7C4A7"/>
    <w:rsid w:val="57727FEB"/>
    <w:rsid w:val="57AEAB3F"/>
    <w:rsid w:val="5B77AE66"/>
    <w:rsid w:val="69A102F4"/>
    <w:rsid w:val="6EF8B4BF"/>
    <w:rsid w:val="EE7C6941"/>
    <w:rsid w:val="EF2ED04B"/>
    <w:rsid w:val="FFD36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2024-02-24T17:08:00Z</dcterms:created>
  <dc:creator>lenovo</dc:creator>
  <cp:lastModifiedBy>haolingxie</cp:lastModifiedBy>
  <dcterms:modified xsi:type="dcterms:W3CDTF">2024-05-24T15:38:28Z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5766043574423526F44350665FD228E8</vt:lpwstr>
  </property>
</Properties>
</file>