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52" w:type="dxa"/>
        <w:tblInd w:w="-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"/>
        <w:gridCol w:w="420"/>
        <w:gridCol w:w="390"/>
        <w:gridCol w:w="2595"/>
        <w:gridCol w:w="960"/>
        <w:gridCol w:w="570"/>
        <w:gridCol w:w="315"/>
        <w:gridCol w:w="360"/>
        <w:gridCol w:w="1455"/>
        <w:gridCol w:w="360"/>
        <w:gridCol w:w="330"/>
        <w:gridCol w:w="315"/>
        <w:gridCol w:w="6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36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序号</w:t>
            </w:r>
          </w:p>
        </w:tc>
        <w:tc>
          <w:tcPr>
            <w:tcW w:w="8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公开事项</w:t>
            </w:r>
          </w:p>
        </w:tc>
        <w:tc>
          <w:tcPr>
            <w:tcW w:w="25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公开内容（要素）</w:t>
            </w:r>
            <w:bookmarkStart w:id="0" w:name="_GoBack"/>
            <w:bookmarkEnd w:id="0"/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公开依据</w:t>
            </w: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时限</w:t>
            </w:r>
          </w:p>
        </w:tc>
        <w:tc>
          <w:tcPr>
            <w:tcW w:w="3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主体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责任科室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公开渠道和载体</w:t>
            </w:r>
          </w:p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公开对象</w:t>
            </w:r>
          </w:p>
        </w:tc>
        <w:tc>
          <w:tcPr>
            <w:tcW w:w="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公开方式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事项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</w:t>
            </w:r>
          </w:p>
        </w:tc>
        <w:tc>
          <w:tcPr>
            <w:tcW w:w="25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全社会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群体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主动</w:t>
            </w:r>
            <w:r>
              <w:rPr>
                <w:rFonts w:hint="eastAsia"/>
                <w:sz w:val="21"/>
                <w:szCs w:val="21"/>
                <w:lang w:eastAsia="zh-CN"/>
              </w:rPr>
              <w:t>公开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依申请</w:t>
            </w:r>
            <w:r>
              <w:rPr>
                <w:rFonts w:hint="eastAsia"/>
                <w:sz w:val="21"/>
                <w:szCs w:val="21"/>
                <w:lang w:eastAsia="zh-CN"/>
              </w:rPr>
              <w:t>公开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36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组织机构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基本信息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机关名称、办公地址、办公时间、联系方式（包括通讯地址、联系电话、传真号码、电子邮箱、邮政编码等）。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《中华人民共和国政府信息公开条例》（国务院令第711号）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57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3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大姚县文化和旅游局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√</w:t>
            </w:r>
          </w:p>
        </w:tc>
        <w:tc>
          <w:tcPr>
            <w:tcW w:w="33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√</w:t>
            </w:r>
          </w:p>
        </w:tc>
        <w:tc>
          <w:tcPr>
            <w:tcW w:w="6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36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领导信息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政府及办公室领导姓名、职务、照片、分工、简历信息。</w:t>
            </w:r>
          </w:p>
        </w:tc>
        <w:tc>
          <w:tcPr>
            <w:tcW w:w="9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3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3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主要职责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职能职责。</w:t>
            </w:r>
          </w:p>
        </w:tc>
        <w:tc>
          <w:tcPr>
            <w:tcW w:w="9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3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6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内设机构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内设科室、职能，联系电话。</w:t>
            </w:r>
          </w:p>
        </w:tc>
        <w:tc>
          <w:tcPr>
            <w:tcW w:w="9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33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文件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法律法规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1.《中华人民共和国旅游法》；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2.《旅行社条例》；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3.《导游人员管理条例》；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4.《中国公民出国旅游管理办法》;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5.旅游领域地方性法规。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规章及规范性文件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1.部门和地方政府规章；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2.旅游领域各类规范性文件。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旅游规划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本地旅游发展规划文本。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1.《中华人民共和国旅游法》；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2.《中华人民共和国政府信息公开条例》；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3.《文化和旅游部关于印发〈文化和旅游规划管理办法〉的通知》。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A级旅游景区基本情况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1.本地A级旅游景区的基本信息，包括名称、所在地、等级及评定年份;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2.本地A级旅游景区的服务信息，包括景区开放时间、联系电话及临时停止开放信息;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3.本地A级旅游景区内的文物保护单位基本信息，包括文物保护单位名称、等级及评定年份。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1.《中华人民共和国旅游法》；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2.《中华人民共和国政府信息公开条例》。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旅行社名录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旅行社名称、地址等基本信息。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1.《中华人民共和国旅游法》；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2.《旅行社条例》；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3.《中华人民共和国政府信息公开条例》。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旅游厕所建设情况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旅游厕所建设数量及厕位数量。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旅游提示警示信息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1.旅游安全提示信息；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2.旅游消费警示信息；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3.文物保护提示信息。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1.《中华人民共和国政府信息公开条例》；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2.《关于全面推进政务公开工作的意见》。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信息形成之日起7个工作日内公开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旅游安全应急处置信息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1.旅游应急保障组织机构及职责；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2.旅游应急保障工作预案；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3.旅游应急响应、热点问题处置情况。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1.《中华人民共和国政府信息公开条例》；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2.《关于全面推进政务公开工作的意见》。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服务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旅游市场举报投诉信息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受理旅游市场举报投诉的途径和方式。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1.《中华人民共和国旅游法》；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2.《中华人民共和国政府信息公开条例》；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3.《关于全面推进政务公开工作的意见》；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4.《文化市场综合行政执法管理办法》；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5.《旅游行政处罚办法》；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6.《旅游投诉处理办法》。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文明旅游宣传信息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1.文明旅游宣传主题及活动信息；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2.旅游志愿服务信息。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1.《中华人民共和国政府信息公开条例》；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2.《关于全面推进政务公开工作的意见》。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监督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检查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随机抽查事项清单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1.抽查事项名称；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2.抽查依据；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3.抽查对象；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4.抽查内容；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5.抽查部门；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6.抽查方式。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1.《中华人民共和国政府信息公开条例》；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2.《关于全面推进政务公开工作的意见》；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对旅行社的随机抽查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1.抽查依据；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2.抽查主体；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3.抽查内容；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4.抽查方式；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5.抽查情况及查处结果。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1.《中华人民共和国政府信息公开条例》；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2.《关于全面推进政务公开工作的意见》；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对旅行社违法行为的行政处罚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1.主体信息；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2.案由；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3.处罚依据；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4.处罚条件；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5.处罚程序；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6.处罚结果。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1.《中华人民共和国旅游法》；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2.《中华人民共和国政府信息公开条例》；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3.《旅行社条例》；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4.《旅行社条例实施细则》；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5.《旅游安全管理办法》；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6.《中国公民出国旅游管理办法》；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7.《导游人员管理条例》；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8.《导游管理办法》；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9.《大陆居民赴台湾地区旅游管理办法》；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10.《在线旅游经营服务管理暂行规定》；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11.《旅游行政处罚办法》。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处罚-强制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对KTV违法行为的处罚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1.主体信息；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2.案由；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3.处罚依据；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4.处罚条件；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5.处罚程序；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6.处罚结果。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1.《中华人民共和国行政处罚法》；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2.《娱乐场所管理条例》。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公共文化体育服务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本县出台的有关公共文化的政策及解读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由县委办公室及政府办公室印发的文件以及配套的解读。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公共文化设施目录、服务目录等信息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全县文化设施目录以及服务目录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公共文化服务财政资金投入和使用、设施建设和使用具体情况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公共文化服务资金投入和使用、设施建设和使用具体情况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政府购买公共文化服务的具体项目和内容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政府购买公共文化服务情况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公共文化设施资产统计报告、公共文化服务开展情况的年报和绩效评价结果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公共文化设施资产统计报告；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公共文化服务开展的年报和绩效评价结果。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免费及优惠开放公共文化服务项目和活动计划具体情况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免费及优惠开放公共文化服务项目和活动计划具体情况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全国重点文物保护单位、省、州、县文物保护单位等名录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全国重点文物保护单位、省、州、县文物保护单位等名录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公益性文化服务活动、受捐款物管理使用等具体信息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公益性文化服务活动、受捐款物管理使用等具体信息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大姚县文化和旅游局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行业管理股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■政府网站 □政府公报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□两微一端 □发布会/听证会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□广播电视 □纸质媒体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□公开查阅点 □政务服务中心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□便民服务站 □入户/现场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□社区/企事业单位/村公示栏（电子屏）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□精准推送 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√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NzI3ZTczMDQzYmE2YzAzZDBiMGUwZmFjNmMzZmMifQ=="/>
  </w:docVars>
  <w:rsids>
    <w:rsidRoot w:val="6B927390"/>
    <w:rsid w:val="0B516CFE"/>
    <w:rsid w:val="28112E72"/>
    <w:rsid w:val="2F5B7AD8"/>
    <w:rsid w:val="51880C7C"/>
    <w:rsid w:val="582C5F09"/>
    <w:rsid w:val="6B92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4884</Words>
  <Characters>5011</Characters>
  <Lines>0</Lines>
  <Paragraphs>0</Paragraphs>
  <TotalTime>7</TotalTime>
  <ScaleCrop>false</ScaleCrop>
  <LinksUpToDate>false</LinksUpToDate>
  <CharactersWithSpaces>5151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2023-08-02T07:23:00Z</dcterms:created>
  <dc:creator>王燕</dc:creator>
  <cp:lastModifiedBy>王燕</cp:lastModifiedBy>
  <dcterms:modified xsi:type="dcterms:W3CDTF">2023-08-03T02:14:54Z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39220CA885D14DA096DA3B4AE15D1B68_11</vt:lpwstr>
  </property>
</Properties>
</file>